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141D" w14:textId="1EDCAE90" w:rsidR="00756F3B" w:rsidRPr="00930F54" w:rsidRDefault="00756F3B" w:rsidP="00020224">
      <w:pPr>
        <w:spacing w:after="0" w:line="240" w:lineRule="auto"/>
        <w:ind w:left="284" w:hanging="284"/>
        <w:rPr>
          <w:b/>
        </w:rPr>
      </w:pPr>
      <w:bookmarkStart w:id="0" w:name="_GoBack"/>
      <w:r w:rsidRPr="00930F54">
        <w:rPr>
          <w:b/>
        </w:rPr>
        <w:t>What is the</w:t>
      </w:r>
      <w:r w:rsidR="0058007B">
        <w:rPr>
          <w:b/>
        </w:rPr>
        <w:t xml:space="preserve"> expected</w:t>
      </w:r>
      <w:r w:rsidRPr="00930F54">
        <w:rPr>
          <w:b/>
        </w:rPr>
        <w:t xml:space="preserve"> date of your ARCP?</w:t>
      </w:r>
      <w:r w:rsidR="006526A6" w:rsidRPr="00930F54">
        <w:rPr>
          <w:b/>
        </w:rPr>
        <w:t xml:space="preserve"> ……………………….</w:t>
      </w:r>
    </w:p>
    <w:p w14:paraId="672C64D7" w14:textId="0BA68A40" w:rsidR="00756F3B" w:rsidRDefault="00756F3B" w:rsidP="006E4721">
      <w:pPr>
        <w:spacing w:after="0" w:line="240" w:lineRule="auto"/>
      </w:pPr>
      <w:r>
        <w:t>For uninterrupted training it should be every 12 months</w:t>
      </w:r>
      <w:r w:rsidR="006526A6">
        <w:t xml:space="preserve"> whether full-time or less-than-full-time</w:t>
      </w:r>
      <w:r>
        <w:t>. The last ARCP if you have had one, will also indicate when the next ARCP is due.</w:t>
      </w:r>
    </w:p>
    <w:p w14:paraId="2D2570D0" w14:textId="77777777" w:rsidR="00756F3B" w:rsidRDefault="00756F3B" w:rsidP="006E4721">
      <w:pPr>
        <w:spacing w:after="0" w:line="240" w:lineRule="auto"/>
      </w:pPr>
      <w:r>
        <w:t xml:space="preserve">You must complete an ESR before the ARCP. The date must be between 8 weeks and 2 weeks before the ARCP. A late ESR less than 2 weeks before ARCP is not acceptable. </w:t>
      </w:r>
    </w:p>
    <w:p w14:paraId="106593D6" w14:textId="1A8448DC" w:rsidR="00756F3B" w:rsidRPr="00930F54" w:rsidRDefault="00756F3B" w:rsidP="00020224">
      <w:pPr>
        <w:spacing w:after="0" w:line="240" w:lineRule="auto"/>
        <w:ind w:left="284" w:hanging="284"/>
        <w:rPr>
          <w:b/>
        </w:rPr>
      </w:pPr>
      <w:r w:rsidRPr="00930F54">
        <w:rPr>
          <w:b/>
        </w:rPr>
        <w:t>2 weeks before ARCP is:</w:t>
      </w:r>
      <w:r w:rsidR="006526A6" w:rsidRPr="00930F54">
        <w:rPr>
          <w:b/>
        </w:rPr>
        <w:t xml:space="preserve"> ………………………</w:t>
      </w:r>
    </w:p>
    <w:p w14:paraId="23E53C08" w14:textId="24C11C42" w:rsidR="00756F3B" w:rsidRPr="00930F54" w:rsidRDefault="00756F3B" w:rsidP="00020224">
      <w:pPr>
        <w:spacing w:after="0" w:line="240" w:lineRule="auto"/>
        <w:ind w:left="284" w:hanging="284"/>
        <w:rPr>
          <w:b/>
        </w:rPr>
      </w:pPr>
      <w:r w:rsidRPr="00930F54">
        <w:rPr>
          <w:b/>
        </w:rPr>
        <w:t>8 weeks before ARCP is:</w:t>
      </w:r>
      <w:r w:rsidR="006526A6" w:rsidRPr="00930F54">
        <w:rPr>
          <w:b/>
        </w:rPr>
        <w:t xml:space="preserve"> ………………………</w:t>
      </w:r>
    </w:p>
    <w:p w14:paraId="78210CF4" w14:textId="77777777" w:rsidR="00020224" w:rsidRPr="005D60C3" w:rsidRDefault="00020224" w:rsidP="00020224">
      <w:pPr>
        <w:spacing w:after="0" w:line="240" w:lineRule="auto"/>
        <w:ind w:left="284" w:hanging="284"/>
        <w:rPr>
          <w:sz w:val="12"/>
        </w:rPr>
      </w:pPr>
    </w:p>
    <w:p w14:paraId="5F63B648" w14:textId="7640AB00" w:rsidR="006526A6" w:rsidRDefault="00EA768A" w:rsidP="0070365B">
      <w:pPr>
        <w:spacing w:after="0" w:line="240" w:lineRule="auto"/>
      </w:pPr>
      <w:r>
        <w:t xml:space="preserve">There </w:t>
      </w:r>
      <w:r w:rsidR="00C02721">
        <w:t>should also be an ESR every 6 months, one before the ARCP</w:t>
      </w:r>
      <w:r w:rsidR="006526A6">
        <w:t xml:space="preserve"> and the other 6 months previously. </w:t>
      </w:r>
      <w:r w:rsidR="0070365B">
        <w:t xml:space="preserve">This would </w:t>
      </w:r>
      <w:r w:rsidR="0058007B">
        <w:t>usually be Dec and May.</w:t>
      </w:r>
    </w:p>
    <w:p w14:paraId="2C3CB6BB" w14:textId="30AEEA63" w:rsidR="00EA768A" w:rsidRDefault="006526A6" w:rsidP="00020224">
      <w:pPr>
        <w:spacing w:after="0" w:line="240" w:lineRule="auto"/>
        <w:ind w:left="284" w:hanging="284"/>
      </w:pPr>
      <w:r w:rsidRPr="000443A7">
        <w:rPr>
          <w:b/>
          <w:u w:val="single"/>
        </w:rPr>
        <w:t>All</w:t>
      </w:r>
      <w:r>
        <w:t xml:space="preserve"> ESRs should be signed off by both </w:t>
      </w:r>
      <w:r w:rsidR="00EA768A">
        <w:t>the Educational Supervisor and the GP trainee.</w:t>
      </w:r>
    </w:p>
    <w:p w14:paraId="2F0EE3B5" w14:textId="77777777" w:rsidR="00020224" w:rsidRPr="005D60C3" w:rsidRDefault="00020224" w:rsidP="00020224">
      <w:pPr>
        <w:spacing w:after="0" w:line="240" w:lineRule="auto"/>
        <w:ind w:left="284" w:hanging="284"/>
        <w:rPr>
          <w:sz w:val="12"/>
        </w:rPr>
      </w:pPr>
    </w:p>
    <w:p w14:paraId="5E40F37A" w14:textId="78C297C1" w:rsidR="00756F3B" w:rsidRDefault="00756F3B" w:rsidP="006E4721">
      <w:pPr>
        <w:spacing w:after="0" w:line="240" w:lineRule="auto"/>
      </w:pPr>
      <w:r>
        <w:t xml:space="preserve">You must submit </w:t>
      </w:r>
      <w:r w:rsidR="00EA768A">
        <w:t xml:space="preserve">a </w:t>
      </w:r>
      <w:r w:rsidR="00EA768A" w:rsidRPr="005D60C3">
        <w:rPr>
          <w:b/>
        </w:rPr>
        <w:t xml:space="preserve">Form R part </w:t>
      </w:r>
      <w:r w:rsidR="006526A6" w:rsidRPr="005D60C3">
        <w:rPr>
          <w:b/>
        </w:rPr>
        <w:t>A/</w:t>
      </w:r>
      <w:r w:rsidR="00EA768A" w:rsidRPr="005D60C3">
        <w:rPr>
          <w:b/>
        </w:rPr>
        <w:t>B</w:t>
      </w:r>
      <w:r w:rsidR="00147FCD">
        <w:t xml:space="preserve"> </w:t>
      </w:r>
      <w:r w:rsidR="00EA768A">
        <w:t xml:space="preserve">documenting any sickness or any involvement in Serious Untoward Incidents (these must be serious resulting in a complaint to </w:t>
      </w:r>
      <w:r w:rsidR="004C663F">
        <w:t xml:space="preserve">a Trust, Practice, </w:t>
      </w:r>
      <w:r w:rsidR="00EA768A">
        <w:t>HEE, NHS England or GMC). This again must be submitted at least 2 weeks before ARCP.</w:t>
      </w:r>
    </w:p>
    <w:p w14:paraId="674F5C03" w14:textId="326EF305" w:rsidR="00E26D51" w:rsidRDefault="00E26D51" w:rsidP="006E4721">
      <w:pPr>
        <w:spacing w:after="0" w:line="240" w:lineRule="auto"/>
      </w:pPr>
      <w:r>
        <w:t>The ESR should be completed for the appropriate review period usually from starting</w:t>
      </w:r>
      <w:r w:rsidR="0058007B">
        <w:t xml:space="preserve"> d</w:t>
      </w:r>
      <w:r>
        <w:t>ate of attachment for 6 months, alternatively from the end of the last review until the end of the review attachment/training year (about 6 months).</w:t>
      </w:r>
      <w:r w:rsidR="0058007B">
        <w:t xml:space="preserve"> Usually the start date is a Wednesday.</w:t>
      </w:r>
      <w:r w:rsidR="00F36B50">
        <w:t xml:space="preserve"> All ESR periods should be continuous.</w:t>
      </w:r>
    </w:p>
    <w:p w14:paraId="72B93E6D" w14:textId="647CAF2A" w:rsidR="00020224" w:rsidRPr="00976E79" w:rsidRDefault="00020224" w:rsidP="00020224">
      <w:pPr>
        <w:spacing w:after="0" w:line="240" w:lineRule="auto"/>
        <w:ind w:left="284" w:hanging="284"/>
        <w:rPr>
          <w:sz w:val="12"/>
        </w:rPr>
      </w:pPr>
    </w:p>
    <w:p w14:paraId="0C9252BC" w14:textId="5B6625EA" w:rsidR="00020224" w:rsidRPr="00020224" w:rsidRDefault="00020224" w:rsidP="00020224">
      <w:pPr>
        <w:spacing w:after="0" w:line="240" w:lineRule="auto"/>
        <w:ind w:left="284" w:hanging="284"/>
        <w:rPr>
          <w:u w:val="single"/>
        </w:rPr>
      </w:pPr>
      <w:r w:rsidRPr="00020224">
        <w:rPr>
          <w:u w:val="single"/>
        </w:rPr>
        <w:t>Fitness to Practice:</w:t>
      </w:r>
    </w:p>
    <w:p w14:paraId="256B83B0" w14:textId="475F04D4" w:rsidR="00021611" w:rsidRPr="00272709" w:rsidRDefault="00021611" w:rsidP="00021611">
      <w:pPr>
        <w:spacing w:after="0" w:line="240" w:lineRule="auto"/>
        <w:rPr>
          <w:b/>
        </w:rPr>
      </w:pPr>
      <w:r w:rsidRPr="00272709">
        <w:rPr>
          <w:b/>
        </w:rPr>
        <w:t>Your email address:</w:t>
      </w:r>
      <w:r w:rsidRPr="00272709">
        <w:rPr>
          <w:b/>
        </w:rPr>
        <w:tab/>
        <w:t>………………………</w:t>
      </w:r>
    </w:p>
    <w:p w14:paraId="00F23E8E" w14:textId="73EE0D18" w:rsidR="00021611" w:rsidRPr="00272709" w:rsidRDefault="00021611" w:rsidP="00021611">
      <w:pPr>
        <w:spacing w:after="0" w:line="240" w:lineRule="auto"/>
        <w:rPr>
          <w:b/>
        </w:rPr>
      </w:pPr>
      <w:r w:rsidRPr="00272709">
        <w:rPr>
          <w:b/>
        </w:rPr>
        <w:t>Your mobile number:</w:t>
      </w:r>
      <w:r w:rsidRPr="00272709">
        <w:rPr>
          <w:b/>
        </w:rPr>
        <w:tab/>
        <w:t>………………………</w:t>
      </w:r>
    </w:p>
    <w:p w14:paraId="715CA5C9" w14:textId="0C6AA514" w:rsidR="00272709" w:rsidRPr="00272709" w:rsidRDefault="00021611" w:rsidP="00272709">
      <w:pPr>
        <w:spacing w:after="0" w:line="240" w:lineRule="auto"/>
        <w:ind w:left="284" w:hanging="284"/>
        <w:rPr>
          <w:b/>
        </w:rPr>
      </w:pPr>
      <w:r w:rsidRPr="00272709">
        <w:rPr>
          <w:b/>
        </w:rPr>
        <w:t xml:space="preserve">Your ES’s email </w:t>
      </w:r>
      <w:proofErr w:type="gramStart"/>
      <w:r w:rsidRPr="00272709">
        <w:rPr>
          <w:b/>
        </w:rPr>
        <w:t>address:</w:t>
      </w:r>
      <w:r w:rsidR="00976E79" w:rsidRPr="00272709">
        <w:rPr>
          <w:b/>
        </w:rPr>
        <w:t>…</w:t>
      </w:r>
      <w:proofErr w:type="gramEnd"/>
      <w:r w:rsidR="00976E79" w:rsidRPr="00272709">
        <w:rPr>
          <w:b/>
        </w:rPr>
        <w:t>……………………</w:t>
      </w:r>
      <w:r w:rsidR="00272709" w:rsidRPr="00272709">
        <w:rPr>
          <w:b/>
        </w:rPr>
        <w:t xml:space="preserve"> </w:t>
      </w:r>
    </w:p>
    <w:p w14:paraId="234907EB" w14:textId="03E85002" w:rsidR="00272709" w:rsidRDefault="006A05C3" w:rsidP="00272709">
      <w:pPr>
        <w:spacing w:after="0" w:line="240" w:lineRule="auto"/>
        <w:ind w:left="284" w:hanging="284"/>
      </w:pPr>
      <w:sdt>
        <w:sdtPr>
          <w:id w:val="95305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709">
            <w:rPr>
              <w:rFonts w:ascii="MS Gothic" w:eastAsia="MS Gothic" w:hAnsi="MS Gothic" w:hint="eastAsia"/>
            </w:rPr>
            <w:t>☐</w:t>
          </w:r>
        </w:sdtContent>
      </w:sdt>
      <w:r w:rsidR="00272709">
        <w:t xml:space="preserve">Are your details up to date? </w:t>
      </w:r>
      <w:r w:rsidR="00272709" w:rsidRPr="00020224">
        <w:t>You have a professional duty to keep HEE (West Midlands)</w:t>
      </w:r>
      <w:r w:rsidR="00272709">
        <w:t xml:space="preserve"> informed of changes to email and mobile phone contact numbers. </w:t>
      </w:r>
    </w:p>
    <w:p w14:paraId="2740F8BA" w14:textId="2EB2C0C8" w:rsidR="00272709" w:rsidRDefault="006A05C3" w:rsidP="00021611">
      <w:pPr>
        <w:spacing w:after="0" w:line="240" w:lineRule="auto"/>
      </w:pPr>
      <w:sdt>
        <w:sdtPr>
          <w:id w:val="-136682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709">
            <w:rPr>
              <w:rFonts w:ascii="MS Gothic" w:eastAsia="MS Gothic" w:hAnsi="MS Gothic" w:hint="eastAsia"/>
            </w:rPr>
            <w:t>☐</w:t>
          </w:r>
        </w:sdtContent>
      </w:sdt>
      <w:r w:rsidR="00272709">
        <w:t>Are you able to attend if called on the day of the ARCP?</w:t>
      </w:r>
      <w:r w:rsidR="005D60C3">
        <w:t xml:space="preserve"> If not then please explain:</w:t>
      </w:r>
    </w:p>
    <w:p w14:paraId="21D21F3E" w14:textId="77777777" w:rsidR="00021611" w:rsidRPr="005D60C3" w:rsidRDefault="00021611" w:rsidP="00021611">
      <w:pPr>
        <w:spacing w:after="0" w:line="240" w:lineRule="auto"/>
        <w:rPr>
          <w:sz w:val="12"/>
        </w:rPr>
      </w:pPr>
    </w:p>
    <w:p w14:paraId="7CC97345" w14:textId="77777777" w:rsidR="00EA768A" w:rsidRPr="006526A6" w:rsidRDefault="00406C1C" w:rsidP="00020224">
      <w:pPr>
        <w:spacing w:after="0" w:line="240" w:lineRule="auto"/>
        <w:ind w:left="284" w:hanging="284"/>
        <w:rPr>
          <w:u w:val="single"/>
        </w:rPr>
      </w:pPr>
      <w:r w:rsidRPr="006526A6">
        <w:rPr>
          <w:u w:val="single"/>
        </w:rPr>
        <w:t>The ESR should</w:t>
      </w:r>
      <w:r w:rsidR="00EA768A" w:rsidRPr="006526A6">
        <w:rPr>
          <w:u w:val="single"/>
        </w:rPr>
        <w:t xml:space="preserve"> be completed with the following conditions for a sat</w:t>
      </w:r>
      <w:r w:rsidRPr="006526A6">
        <w:rPr>
          <w:u w:val="single"/>
        </w:rPr>
        <w:t>isfactory outcome:</w:t>
      </w:r>
    </w:p>
    <w:p w14:paraId="57582A1B" w14:textId="77777777" w:rsidR="00406C1C" w:rsidRDefault="00406C1C" w:rsidP="00020224">
      <w:pPr>
        <w:spacing w:after="0" w:line="240" w:lineRule="auto"/>
        <w:ind w:left="284" w:hanging="284"/>
      </w:pPr>
      <w:r>
        <w:t>Coverage of the curriculum should be progressing at an appropriate rate for the stage of training</w:t>
      </w:r>
    </w:p>
    <w:p w14:paraId="6C543A61" w14:textId="7FF4C07C" w:rsidR="00406C1C" w:rsidRDefault="00406C1C" w:rsidP="00976E79">
      <w:pPr>
        <w:spacing w:after="0" w:line="240" w:lineRule="auto"/>
      </w:pPr>
      <w:r>
        <w:t xml:space="preserve">Development of competences again should be progressing at an appropriate rate for the stage of training. By the final ARCP, competence should be graded as </w:t>
      </w:r>
      <w:r w:rsidR="005D60C3" w:rsidRPr="00F36B50">
        <w:rPr>
          <w:b/>
        </w:rPr>
        <w:t>“</w:t>
      </w:r>
      <w:r w:rsidRPr="00F36B50">
        <w:rPr>
          <w:b/>
        </w:rPr>
        <w:t>Fit for Licensing</w:t>
      </w:r>
      <w:r w:rsidR="005D60C3" w:rsidRPr="00F36B50">
        <w:rPr>
          <w:b/>
        </w:rPr>
        <w:t>”</w:t>
      </w:r>
      <w:r w:rsidRPr="00F36B50">
        <w:rPr>
          <w:b/>
        </w:rPr>
        <w:t xml:space="preserve"> </w:t>
      </w:r>
      <w:r w:rsidRPr="00F36B50">
        <w:t>or</w:t>
      </w:r>
      <w:r w:rsidRPr="00F36B50">
        <w:rPr>
          <w:b/>
        </w:rPr>
        <w:t xml:space="preserve"> </w:t>
      </w:r>
      <w:r w:rsidR="005D60C3" w:rsidRPr="00F36B50">
        <w:rPr>
          <w:b/>
        </w:rPr>
        <w:t>“</w:t>
      </w:r>
      <w:r w:rsidRPr="00F36B50">
        <w:rPr>
          <w:b/>
        </w:rPr>
        <w:t>Excellent</w:t>
      </w:r>
      <w:r w:rsidR="005D60C3" w:rsidRPr="00F36B50">
        <w:rPr>
          <w:b/>
        </w:rPr>
        <w:t>”</w:t>
      </w:r>
      <w:r>
        <w:t>.</w:t>
      </w:r>
    </w:p>
    <w:p w14:paraId="17753F02" w14:textId="77777777" w:rsidR="00020224" w:rsidRPr="005D60C3" w:rsidRDefault="00020224" w:rsidP="00020224">
      <w:pPr>
        <w:spacing w:after="0" w:line="240" w:lineRule="auto"/>
        <w:ind w:left="284" w:hanging="284"/>
        <w:rPr>
          <w:sz w:val="14"/>
          <w:u w:val="single"/>
        </w:rPr>
      </w:pPr>
    </w:p>
    <w:p w14:paraId="39F6CEBE" w14:textId="3C238FC2" w:rsidR="00E26D51" w:rsidRPr="00E26D51" w:rsidRDefault="00E26D51" w:rsidP="00020224">
      <w:pPr>
        <w:spacing w:after="0" w:line="240" w:lineRule="auto"/>
        <w:ind w:left="284" w:hanging="284"/>
        <w:rPr>
          <w:u w:val="single"/>
        </w:rPr>
      </w:pPr>
      <w:r w:rsidRPr="00E26D51">
        <w:rPr>
          <w:u w:val="single"/>
        </w:rPr>
        <w:t>Work-Place Based Assessments</w:t>
      </w:r>
      <w:r w:rsidR="006526A6">
        <w:rPr>
          <w:u w:val="single"/>
        </w:rPr>
        <w:t>:</w:t>
      </w:r>
    </w:p>
    <w:p w14:paraId="76507CA4" w14:textId="4C66111C" w:rsidR="00406C1C" w:rsidRDefault="00406C1C" w:rsidP="00020224">
      <w:pPr>
        <w:spacing w:after="0" w:line="240" w:lineRule="auto"/>
      </w:pPr>
      <w:r>
        <w:t xml:space="preserve">Work-based Assessments should be appropriate for the review period, for the accumulation of the current training year and whole period of training to date. </w:t>
      </w:r>
    </w:p>
    <w:p w14:paraId="1BE8F95B" w14:textId="1E649262" w:rsidR="003A3C6F" w:rsidRDefault="006A05C3" w:rsidP="00020224">
      <w:pPr>
        <w:spacing w:after="0" w:line="240" w:lineRule="auto"/>
        <w:ind w:left="284" w:hanging="284"/>
      </w:pPr>
      <w:sdt>
        <w:sdtPr>
          <w:id w:val="-142449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E79">
            <w:rPr>
              <w:rFonts w:ascii="MS Gothic" w:eastAsia="MS Gothic" w:hAnsi="MS Gothic" w:hint="eastAsia"/>
            </w:rPr>
            <w:t>☐</w:t>
          </w:r>
        </w:sdtContent>
      </w:sdt>
      <w:r w:rsidR="003A3C6F">
        <w:t>Have the MSF’s enough respondents? 5 for each MSF in ST1 and 10 for each MSF in ST3</w:t>
      </w:r>
    </w:p>
    <w:p w14:paraId="6D1466FA" w14:textId="10D3BA69" w:rsidR="003A3C6F" w:rsidRDefault="006A05C3" w:rsidP="00020224">
      <w:pPr>
        <w:spacing w:after="0" w:line="240" w:lineRule="auto"/>
        <w:ind w:left="284" w:hanging="284"/>
      </w:pPr>
      <w:sdt>
        <w:sdtPr>
          <w:id w:val="-13240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A7">
            <w:rPr>
              <w:rFonts w:ascii="MS Gothic" w:eastAsia="MS Gothic" w:hAnsi="MS Gothic" w:hint="eastAsia"/>
            </w:rPr>
            <w:t>☐</w:t>
          </w:r>
        </w:sdtContent>
      </w:sdt>
      <w:r w:rsidR="003A3C6F">
        <w:t>Have the MSFs and PSQ been commented upon and released by the ES?</w:t>
      </w:r>
    </w:p>
    <w:p w14:paraId="741E69DD" w14:textId="77777777" w:rsidR="005916E8" w:rsidRDefault="006A05C3" w:rsidP="00020224">
      <w:pPr>
        <w:spacing w:after="0" w:line="240" w:lineRule="auto"/>
        <w:ind w:left="284" w:hanging="284"/>
      </w:pPr>
      <w:sdt>
        <w:sdtPr>
          <w:id w:val="59275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A7">
            <w:rPr>
              <w:rFonts w:ascii="MS Gothic" w:eastAsia="MS Gothic" w:hAnsi="MS Gothic" w:hint="eastAsia"/>
            </w:rPr>
            <w:t>☐</w:t>
          </w:r>
        </w:sdtContent>
      </w:sdt>
      <w:r w:rsidR="003A3C6F">
        <w:t xml:space="preserve">Have the 5 mandatory assessed CEPS been completed? </w:t>
      </w:r>
    </w:p>
    <w:p w14:paraId="58FA0A8D" w14:textId="1CE05BC0" w:rsidR="005066F7" w:rsidRPr="005916E8" w:rsidRDefault="005916E8" w:rsidP="00020224">
      <w:pPr>
        <w:spacing w:after="0" w:line="240" w:lineRule="auto"/>
        <w:ind w:left="284" w:hanging="284"/>
        <w:rPr>
          <w:i/>
        </w:rPr>
      </w:pPr>
      <w:r>
        <w:rPr>
          <w:i/>
        </w:rPr>
        <w:t>NB 1) R</w:t>
      </w:r>
      <w:r w:rsidRPr="005916E8">
        <w:rPr>
          <w:i/>
        </w:rPr>
        <w:t>ectal</w:t>
      </w:r>
      <w:r>
        <w:rPr>
          <w:i/>
        </w:rPr>
        <w:t xml:space="preserve"> and </w:t>
      </w:r>
      <w:r w:rsidRPr="005916E8">
        <w:rPr>
          <w:i/>
        </w:rPr>
        <w:t xml:space="preserve">prostate, </w:t>
      </w:r>
      <w:r>
        <w:rPr>
          <w:i/>
        </w:rPr>
        <w:t>2) S</w:t>
      </w:r>
      <w:r w:rsidRPr="005916E8">
        <w:rPr>
          <w:i/>
        </w:rPr>
        <w:t xml:space="preserve">peculum and bimanual ideally should all be on separate </w:t>
      </w:r>
      <w:r>
        <w:rPr>
          <w:i/>
        </w:rPr>
        <w:t xml:space="preserve">forms </w:t>
      </w:r>
    </w:p>
    <w:p w14:paraId="48B5D9A4" w14:textId="26FB0D32" w:rsidR="005066F7" w:rsidRPr="00272709" w:rsidRDefault="000443A7" w:rsidP="004C663F">
      <w:pPr>
        <w:spacing w:after="0" w:line="240" w:lineRule="auto"/>
        <w:ind w:firstLine="284"/>
        <w:rPr>
          <w:b/>
        </w:rPr>
      </w:pPr>
      <w:r w:rsidRPr="00272709">
        <w:rPr>
          <w:b/>
        </w:rPr>
        <w:t xml:space="preserve">1. </w:t>
      </w:r>
      <w:r w:rsidR="003A3C6F" w:rsidRPr="00272709">
        <w:rPr>
          <w:b/>
        </w:rPr>
        <w:t xml:space="preserve">Breast </w:t>
      </w:r>
      <w:r w:rsidR="005066F7" w:rsidRPr="00272709">
        <w:rPr>
          <w:b/>
        </w:rPr>
        <w:t xml:space="preserve">2. </w:t>
      </w:r>
      <w:r w:rsidR="003A3C6F" w:rsidRPr="00272709">
        <w:rPr>
          <w:b/>
        </w:rPr>
        <w:t xml:space="preserve">Rectal </w:t>
      </w:r>
      <w:r w:rsidR="005066F7" w:rsidRPr="00272709">
        <w:rPr>
          <w:b/>
        </w:rPr>
        <w:t xml:space="preserve">3. </w:t>
      </w:r>
      <w:r w:rsidR="003A3C6F" w:rsidRPr="00272709">
        <w:rPr>
          <w:b/>
        </w:rPr>
        <w:t xml:space="preserve">Prostate </w:t>
      </w:r>
      <w:r w:rsidR="005066F7" w:rsidRPr="00272709">
        <w:rPr>
          <w:b/>
        </w:rPr>
        <w:t xml:space="preserve">4. </w:t>
      </w:r>
      <w:r w:rsidR="003A3C6F" w:rsidRPr="00272709">
        <w:rPr>
          <w:b/>
        </w:rPr>
        <w:t xml:space="preserve">Male Genital </w:t>
      </w:r>
      <w:r w:rsidR="005066F7" w:rsidRPr="00272709">
        <w:rPr>
          <w:b/>
        </w:rPr>
        <w:t xml:space="preserve">5. </w:t>
      </w:r>
      <w:r w:rsidR="005916E8">
        <w:rPr>
          <w:b/>
        </w:rPr>
        <w:t>Female Genital (Bimanual and Speculum)</w:t>
      </w:r>
    </w:p>
    <w:p w14:paraId="704DD63D" w14:textId="2AA6F8DD" w:rsidR="003A3C6F" w:rsidRDefault="006A05C3" w:rsidP="00020224">
      <w:pPr>
        <w:spacing w:after="0" w:line="240" w:lineRule="auto"/>
        <w:ind w:left="284" w:hanging="284"/>
      </w:pPr>
      <w:sdt>
        <w:sdtPr>
          <w:id w:val="-45533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A7">
            <w:rPr>
              <w:rFonts w:ascii="MS Gothic" w:eastAsia="MS Gothic" w:hAnsi="MS Gothic" w:hint="eastAsia"/>
            </w:rPr>
            <w:t>☐</w:t>
          </w:r>
        </w:sdtContent>
      </w:sdt>
      <w:r w:rsidR="003A3C6F">
        <w:t>There should also be additional evidence towards the CEPS competence area from log entries and other WBPA.</w:t>
      </w:r>
    </w:p>
    <w:p w14:paraId="7BC58673" w14:textId="0720D318" w:rsidR="003A3C6F" w:rsidRDefault="006A05C3" w:rsidP="00020224">
      <w:pPr>
        <w:spacing w:after="0" w:line="240" w:lineRule="auto"/>
        <w:ind w:left="284" w:hanging="284"/>
      </w:pPr>
      <w:sdt>
        <w:sdtPr>
          <w:id w:val="179780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A7">
            <w:rPr>
              <w:rFonts w:ascii="MS Gothic" w:eastAsia="MS Gothic" w:hAnsi="MS Gothic" w:hint="eastAsia"/>
            </w:rPr>
            <w:t>☐</w:t>
          </w:r>
        </w:sdtContent>
      </w:sdt>
      <w:r w:rsidR="003A3C6F">
        <w:t xml:space="preserve">Is there </w:t>
      </w:r>
      <w:proofErr w:type="spellStart"/>
      <w:r w:rsidR="003A3C6F">
        <w:t>a</w:t>
      </w:r>
      <w:r w:rsidR="0070365B">
        <w:t>tleast</w:t>
      </w:r>
      <w:proofErr w:type="spellEnd"/>
      <w:r w:rsidR="0070365B">
        <w:t xml:space="preserve"> 1</w:t>
      </w:r>
      <w:r w:rsidR="003A3C6F">
        <w:t xml:space="preserve"> CSR for each </w:t>
      </w:r>
      <w:r w:rsidR="0070365B">
        <w:t xml:space="preserve">and every </w:t>
      </w:r>
      <w:r w:rsidR="003A3C6F">
        <w:t>clinical attachment?</w:t>
      </w:r>
    </w:p>
    <w:bookmarkEnd w:id="0"/>
    <w:p w14:paraId="0260CB05" w14:textId="77777777" w:rsidR="00020224" w:rsidRDefault="00020224" w:rsidP="00020224">
      <w:pPr>
        <w:spacing w:after="0" w:line="240" w:lineRule="auto"/>
        <w:ind w:left="284" w:hanging="284"/>
      </w:pPr>
    </w:p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1140"/>
        <w:gridCol w:w="1559"/>
        <w:gridCol w:w="1412"/>
        <w:gridCol w:w="992"/>
        <w:gridCol w:w="1559"/>
      </w:tblGrid>
      <w:tr w:rsidR="00E60696" w:rsidRPr="00E12FC6" w14:paraId="3F7A19EE" w14:textId="77777777" w:rsidTr="00976E79">
        <w:trPr>
          <w:trHeight w:val="2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51EB3" w14:textId="77777777" w:rsidR="00E60696" w:rsidRPr="00F02E38" w:rsidRDefault="00E60696" w:rsidP="00976E79">
            <w:pPr>
              <w:spacing w:after="0" w:line="240" w:lineRule="auto"/>
              <w:ind w:left="284" w:hanging="28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78070" w14:textId="05002845" w:rsidR="00E60696" w:rsidRPr="00F02E38" w:rsidRDefault="00976E79" w:rsidP="00976E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COT or </w:t>
            </w:r>
            <w:r w:rsidR="00E60696" w:rsidRPr="00F02E38">
              <w:rPr>
                <w:b/>
              </w:rPr>
              <w:t>mini-</w:t>
            </w:r>
            <w:r>
              <w:rPr>
                <w:b/>
              </w:rPr>
              <w:t>C</w:t>
            </w:r>
            <w:r w:rsidR="00E60696" w:rsidRPr="00F02E38">
              <w:rPr>
                <w:b/>
              </w:rPr>
              <w:t>EX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70022" w14:textId="77777777" w:rsidR="00E60696" w:rsidRPr="00F02E38" w:rsidRDefault="00E60696" w:rsidP="00976E79">
            <w:pPr>
              <w:spacing w:after="0" w:line="240" w:lineRule="auto"/>
              <w:ind w:left="284" w:hanging="284"/>
              <w:jc w:val="center"/>
              <w:rPr>
                <w:b/>
              </w:rPr>
            </w:pPr>
            <w:r w:rsidRPr="00F02E38">
              <w:rPr>
                <w:b/>
              </w:rPr>
              <w:t>CBD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D0213" w14:textId="77777777" w:rsidR="00E60696" w:rsidRPr="00F02E38" w:rsidRDefault="00E60696" w:rsidP="00976E79">
            <w:pPr>
              <w:spacing w:after="0" w:line="240" w:lineRule="auto"/>
              <w:ind w:left="284" w:hanging="284"/>
              <w:jc w:val="center"/>
              <w:rPr>
                <w:b/>
              </w:rPr>
            </w:pPr>
            <w:r w:rsidRPr="00F02E38">
              <w:rPr>
                <w:b/>
              </w:rPr>
              <w:t>MSF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5780E" w14:textId="77777777" w:rsidR="00E60696" w:rsidRPr="00F02E38" w:rsidRDefault="00E60696" w:rsidP="00976E79">
            <w:pPr>
              <w:spacing w:after="0" w:line="240" w:lineRule="auto"/>
              <w:ind w:left="284" w:hanging="284"/>
              <w:jc w:val="center"/>
              <w:rPr>
                <w:b/>
              </w:rPr>
            </w:pPr>
            <w:r w:rsidRPr="00F02E38">
              <w:rPr>
                <w:b/>
              </w:rPr>
              <w:t>PSQ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B932A" w14:textId="77777777" w:rsidR="00E60696" w:rsidRPr="00F02E38" w:rsidRDefault="00E60696" w:rsidP="00976E79">
            <w:pPr>
              <w:spacing w:after="0" w:line="240" w:lineRule="auto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CEPS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C9A98B" w14:textId="77777777" w:rsidR="00E60696" w:rsidRPr="00F02E38" w:rsidRDefault="00E60696" w:rsidP="00976E79">
            <w:pPr>
              <w:spacing w:after="0" w:line="240" w:lineRule="auto"/>
              <w:ind w:left="284" w:hanging="284"/>
              <w:jc w:val="center"/>
              <w:rPr>
                <w:b/>
              </w:rPr>
            </w:pPr>
            <w:r w:rsidRPr="00F02E38">
              <w:rPr>
                <w:b/>
              </w:rPr>
              <w:t>CSR</w:t>
            </w:r>
          </w:p>
        </w:tc>
      </w:tr>
      <w:tr w:rsidR="00E60696" w:rsidRPr="00E12FC6" w14:paraId="1E97D60B" w14:textId="77777777" w:rsidTr="00976E79">
        <w:trPr>
          <w:trHeight w:val="5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19088" w14:textId="77777777" w:rsidR="00E60696" w:rsidRPr="00F02E38" w:rsidRDefault="00E60696" w:rsidP="00020224">
            <w:pPr>
              <w:spacing w:after="0" w:line="240" w:lineRule="auto"/>
              <w:ind w:left="284" w:hanging="284"/>
              <w:rPr>
                <w:b/>
              </w:rPr>
            </w:pPr>
            <w:r w:rsidRPr="00F02E38">
              <w:rPr>
                <w:b/>
              </w:rPr>
              <w:t xml:space="preserve">ST1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529FC6" w14:textId="6A1AC08A" w:rsidR="00E60696" w:rsidRPr="00E12FC6" w:rsidRDefault="00E60696" w:rsidP="00976E79">
            <w:pPr>
              <w:spacing w:after="0" w:line="240" w:lineRule="auto"/>
              <w:ind w:left="284" w:hanging="284"/>
              <w:jc w:val="center"/>
            </w:pPr>
            <w:r w:rsidRPr="00E12FC6">
              <w:t>3</w:t>
            </w:r>
            <w:r w:rsidR="00EE291C">
              <w:t xml:space="preserve"> </w:t>
            </w:r>
            <w:r w:rsidRPr="00E12FC6">
              <w:t>+</w:t>
            </w:r>
            <w:r w:rsidR="00EE291C">
              <w:t xml:space="preserve"> </w:t>
            </w:r>
            <w:r w:rsidRPr="00E12FC6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C85E20" w14:textId="5650538C" w:rsidR="00E60696" w:rsidRPr="00E12FC6" w:rsidRDefault="00E60696" w:rsidP="00976E79">
            <w:pPr>
              <w:spacing w:after="0" w:line="240" w:lineRule="auto"/>
              <w:ind w:left="284" w:hanging="284"/>
              <w:jc w:val="center"/>
            </w:pPr>
            <w:r w:rsidRPr="00E12FC6">
              <w:t>3</w:t>
            </w:r>
            <w:r w:rsidR="00EE291C">
              <w:t xml:space="preserve"> </w:t>
            </w:r>
            <w:r w:rsidRPr="00E12FC6">
              <w:t>+</w:t>
            </w:r>
            <w:r w:rsidR="00EE291C">
              <w:t xml:space="preserve"> </w:t>
            </w:r>
            <w:r w:rsidRPr="00E12FC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CFBA60" w14:textId="3C22A6BA" w:rsidR="00E60696" w:rsidRPr="00E12FC6" w:rsidRDefault="00E60696" w:rsidP="00976E79">
            <w:pPr>
              <w:spacing w:after="0" w:line="240" w:lineRule="auto"/>
              <w:jc w:val="center"/>
            </w:pPr>
            <w:r w:rsidRPr="00E12FC6">
              <w:t>1</w:t>
            </w:r>
            <w:r w:rsidR="00EE291C">
              <w:t xml:space="preserve"> </w:t>
            </w:r>
            <w:r w:rsidRPr="00E12FC6">
              <w:t>+</w:t>
            </w:r>
            <w:r w:rsidR="00EE291C">
              <w:t xml:space="preserve"> </w:t>
            </w:r>
            <w:r w:rsidRPr="00E12FC6">
              <w:t>1</w:t>
            </w:r>
          </w:p>
          <w:p w14:paraId="6745D593" w14:textId="2AF15464" w:rsidR="00E60696" w:rsidRDefault="00EE291C" w:rsidP="00976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Usually min </w:t>
            </w:r>
            <w:r w:rsidR="00E60696" w:rsidRPr="00E12FC6">
              <w:rPr>
                <w:sz w:val="16"/>
                <w:szCs w:val="16"/>
              </w:rPr>
              <w:t>5 clinical</w:t>
            </w:r>
            <w:r>
              <w:rPr>
                <w:sz w:val="16"/>
                <w:szCs w:val="16"/>
              </w:rPr>
              <w:t xml:space="preserve"> for each MSF</w:t>
            </w:r>
          </w:p>
          <w:p w14:paraId="252E0364" w14:textId="72A1C0E9" w:rsidR="00EE291C" w:rsidRPr="00E12FC6" w:rsidRDefault="00EE291C" w:rsidP="00976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76E79">
              <w:rPr>
                <w:sz w:val="16"/>
                <w:szCs w:val="16"/>
              </w:rPr>
              <w:t xml:space="preserve">5 clinical and 5 non-clinical if in </w:t>
            </w:r>
            <w:r>
              <w:rPr>
                <w:sz w:val="16"/>
                <w:szCs w:val="16"/>
              </w:rPr>
              <w:t>GP)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4D962" w14:textId="77777777" w:rsidR="00E60696" w:rsidRPr="00E12FC6" w:rsidRDefault="00E60696" w:rsidP="00976E79">
            <w:pPr>
              <w:spacing w:after="0" w:line="240" w:lineRule="auto"/>
              <w:ind w:left="28" w:hanging="28"/>
              <w:jc w:val="center"/>
            </w:pPr>
            <w:r w:rsidRPr="00E12FC6">
              <w:t xml:space="preserve">1 </w:t>
            </w:r>
            <w:r w:rsidRPr="00E12FC6">
              <w:rPr>
                <w:sz w:val="16"/>
                <w:szCs w:val="16"/>
              </w:rPr>
              <w:t>if in GP post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47E6F" w14:textId="77777777" w:rsidR="00E60696" w:rsidRPr="00E12FC6" w:rsidRDefault="00E60696" w:rsidP="00976E79">
            <w:pPr>
              <w:spacing w:after="0" w:line="240" w:lineRule="auto"/>
              <w:ind w:left="284" w:hanging="284"/>
              <w:jc w:val="center"/>
            </w:pPr>
            <w:r w:rsidRPr="00E12FC6"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834FA7" w14:textId="355CF663" w:rsidR="00E60696" w:rsidRDefault="00E60696" w:rsidP="00976E79">
            <w:pPr>
              <w:spacing w:after="0" w:line="240" w:lineRule="auto"/>
              <w:ind w:left="34" w:hanging="34"/>
              <w:jc w:val="center"/>
            </w:pPr>
            <w:r>
              <w:t>2</w:t>
            </w:r>
          </w:p>
          <w:p w14:paraId="7D937FB9" w14:textId="77777777" w:rsidR="00E60696" w:rsidRPr="00E12FC6" w:rsidRDefault="00E60696" w:rsidP="00976E79">
            <w:pPr>
              <w:spacing w:after="0" w:line="240" w:lineRule="auto"/>
              <w:ind w:left="34" w:hanging="34"/>
              <w:jc w:val="center"/>
            </w:pPr>
            <w:r w:rsidRPr="00F02E38">
              <w:rPr>
                <w:sz w:val="16"/>
              </w:rPr>
              <w:t>(CSR in every attachment)</w:t>
            </w:r>
          </w:p>
        </w:tc>
      </w:tr>
      <w:tr w:rsidR="00E60696" w:rsidRPr="00E12FC6" w14:paraId="3A281301" w14:textId="77777777" w:rsidTr="00976E79">
        <w:trPr>
          <w:trHeight w:val="509"/>
          <w:jc w:val="center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B24F6" w14:textId="77777777" w:rsidR="00E60696" w:rsidRPr="00F02E38" w:rsidRDefault="00E60696" w:rsidP="00020224">
            <w:pPr>
              <w:spacing w:after="0" w:line="240" w:lineRule="auto"/>
              <w:ind w:left="284" w:hanging="284"/>
              <w:rPr>
                <w:b/>
              </w:rPr>
            </w:pPr>
            <w:r w:rsidRPr="00F02E38">
              <w:rPr>
                <w:b/>
              </w:rPr>
              <w:t>ST2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C5B759" w14:textId="4CD8E43D" w:rsidR="00E60696" w:rsidRPr="00E12FC6" w:rsidRDefault="00E60696" w:rsidP="00976E79">
            <w:pPr>
              <w:spacing w:after="0" w:line="240" w:lineRule="auto"/>
              <w:ind w:left="284" w:hanging="284"/>
              <w:jc w:val="center"/>
            </w:pPr>
            <w:r w:rsidRPr="00E12FC6">
              <w:t>3</w:t>
            </w:r>
            <w:r w:rsidR="00EE291C">
              <w:t xml:space="preserve"> </w:t>
            </w:r>
            <w:r w:rsidRPr="00E12FC6">
              <w:t>+</w:t>
            </w:r>
            <w:r w:rsidR="00EE291C">
              <w:t xml:space="preserve"> </w:t>
            </w:r>
            <w:r w:rsidRPr="00E12FC6">
              <w:t>3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7C432" w14:textId="27939517" w:rsidR="00E60696" w:rsidRPr="00E12FC6" w:rsidRDefault="00E60696" w:rsidP="00976E79">
            <w:pPr>
              <w:spacing w:after="0" w:line="240" w:lineRule="auto"/>
              <w:ind w:left="284" w:hanging="284"/>
              <w:jc w:val="center"/>
            </w:pPr>
            <w:r w:rsidRPr="00E12FC6">
              <w:t>3</w:t>
            </w:r>
            <w:r w:rsidR="00EE291C">
              <w:t xml:space="preserve"> </w:t>
            </w:r>
            <w:r w:rsidRPr="00E12FC6">
              <w:t>+</w:t>
            </w:r>
            <w:r w:rsidR="00EE291C">
              <w:t xml:space="preserve"> </w:t>
            </w:r>
            <w:r w:rsidRPr="00E12FC6">
              <w:t>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CE9D77" w14:textId="6056A73D" w:rsidR="00E60696" w:rsidRPr="00E12FC6" w:rsidRDefault="00E60696" w:rsidP="00976E79">
            <w:pPr>
              <w:tabs>
                <w:tab w:val="left" w:pos="300"/>
                <w:tab w:val="center" w:pos="483"/>
              </w:tabs>
              <w:spacing w:after="0" w:line="240" w:lineRule="auto"/>
              <w:jc w:val="center"/>
            </w:pPr>
            <w:r>
              <w:t>N</w:t>
            </w:r>
            <w:r w:rsidR="00EE291C">
              <w:t>one in ST2</w:t>
            </w: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B95E7" w14:textId="77777777" w:rsidR="00E60696" w:rsidRPr="00E12FC6" w:rsidRDefault="00E60696" w:rsidP="00976E79">
            <w:pPr>
              <w:spacing w:after="0" w:line="240" w:lineRule="auto"/>
              <w:ind w:left="28" w:hanging="28"/>
              <w:jc w:val="center"/>
            </w:pPr>
            <w:r w:rsidRPr="00E12FC6">
              <w:t xml:space="preserve">1 </w:t>
            </w:r>
            <w:r w:rsidRPr="00E12FC6">
              <w:rPr>
                <w:sz w:val="16"/>
                <w:szCs w:val="16"/>
              </w:rPr>
              <w:t>if in GP post and not done previously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32972E" w14:textId="77777777" w:rsidR="00E60696" w:rsidRPr="00E12FC6" w:rsidRDefault="00E60696" w:rsidP="00976E79">
            <w:pPr>
              <w:spacing w:after="0" w:line="240" w:lineRule="auto"/>
              <w:ind w:left="284" w:hanging="284"/>
              <w:jc w:val="center"/>
            </w:pPr>
            <w:r w:rsidRPr="00E12FC6">
              <w:t>Yes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EBEDD" w14:textId="77777777" w:rsidR="00E60696" w:rsidRDefault="00E60696" w:rsidP="00976E79">
            <w:pPr>
              <w:spacing w:after="0" w:line="240" w:lineRule="auto"/>
              <w:ind w:left="34" w:hanging="34"/>
              <w:jc w:val="center"/>
            </w:pPr>
            <w:r>
              <w:t>2</w:t>
            </w:r>
          </w:p>
          <w:p w14:paraId="244D0791" w14:textId="24100AC1" w:rsidR="00E60696" w:rsidRPr="00E12FC6" w:rsidRDefault="00E60696" w:rsidP="00976E79">
            <w:pPr>
              <w:spacing w:after="0" w:line="240" w:lineRule="auto"/>
              <w:ind w:left="34" w:hanging="34"/>
              <w:jc w:val="center"/>
            </w:pPr>
            <w:r w:rsidRPr="00F02E38">
              <w:rPr>
                <w:sz w:val="16"/>
              </w:rPr>
              <w:t>(CSR in every attachment</w:t>
            </w:r>
            <w:r>
              <w:rPr>
                <w:sz w:val="16"/>
              </w:rPr>
              <w:t xml:space="preserve"> incl</w:t>
            </w:r>
            <w:r w:rsidR="00EE291C">
              <w:rPr>
                <w:sz w:val="16"/>
              </w:rPr>
              <w:t>uding</w:t>
            </w:r>
            <w:r>
              <w:rPr>
                <w:sz w:val="16"/>
              </w:rPr>
              <w:t xml:space="preserve"> GP</w:t>
            </w:r>
            <w:r w:rsidRPr="00F02E38">
              <w:rPr>
                <w:sz w:val="16"/>
              </w:rPr>
              <w:t>)</w:t>
            </w:r>
          </w:p>
        </w:tc>
      </w:tr>
      <w:tr w:rsidR="00E60696" w:rsidRPr="00E12FC6" w14:paraId="53872B31" w14:textId="77777777" w:rsidTr="00976E79">
        <w:trPr>
          <w:trHeight w:val="509"/>
          <w:jc w:val="center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DD239" w14:textId="77777777" w:rsidR="00E60696" w:rsidRPr="00F02E38" w:rsidRDefault="00E60696" w:rsidP="00020224">
            <w:pPr>
              <w:spacing w:after="0" w:line="240" w:lineRule="auto"/>
              <w:ind w:left="284" w:hanging="284"/>
              <w:rPr>
                <w:b/>
              </w:rPr>
            </w:pPr>
            <w:r w:rsidRPr="00F02E38">
              <w:rPr>
                <w:b/>
              </w:rPr>
              <w:t>ST3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ABC6" w14:textId="701E0E4C" w:rsidR="00E60696" w:rsidRPr="00E12FC6" w:rsidRDefault="00E60696" w:rsidP="00976E79">
            <w:pPr>
              <w:spacing w:after="0" w:line="240" w:lineRule="auto"/>
              <w:ind w:left="284" w:hanging="284"/>
              <w:jc w:val="center"/>
            </w:pPr>
            <w:r w:rsidRPr="00E12FC6">
              <w:t>6</w:t>
            </w:r>
            <w:r w:rsidR="00EE291C">
              <w:t xml:space="preserve"> </w:t>
            </w:r>
            <w:r w:rsidRPr="00E12FC6">
              <w:t>+</w:t>
            </w:r>
            <w:r w:rsidR="00EE291C">
              <w:t xml:space="preserve"> </w:t>
            </w:r>
            <w:r w:rsidRPr="00E12FC6">
              <w:t>6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751" w14:textId="54F98010" w:rsidR="00E60696" w:rsidRPr="00E12FC6" w:rsidRDefault="00E60696" w:rsidP="00976E79">
            <w:pPr>
              <w:spacing w:after="0" w:line="240" w:lineRule="auto"/>
              <w:ind w:left="284" w:hanging="284"/>
              <w:jc w:val="center"/>
            </w:pPr>
            <w:r w:rsidRPr="00E12FC6">
              <w:t>6</w:t>
            </w:r>
            <w:r w:rsidR="00EE291C">
              <w:t xml:space="preserve"> </w:t>
            </w:r>
            <w:r w:rsidRPr="00E12FC6">
              <w:t>+</w:t>
            </w:r>
            <w:r w:rsidR="00EE291C">
              <w:t xml:space="preserve"> </w:t>
            </w:r>
            <w:r w:rsidRPr="00E12FC6"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A6D6" w14:textId="1D460015" w:rsidR="00E60696" w:rsidRPr="00E12FC6" w:rsidRDefault="00E60696" w:rsidP="00976E79">
            <w:pPr>
              <w:spacing w:after="0" w:line="240" w:lineRule="auto"/>
              <w:jc w:val="center"/>
            </w:pPr>
            <w:r w:rsidRPr="00E12FC6">
              <w:t>1</w:t>
            </w:r>
            <w:r w:rsidR="00EE291C">
              <w:t xml:space="preserve"> </w:t>
            </w:r>
            <w:r w:rsidRPr="00E12FC6">
              <w:t>+</w:t>
            </w:r>
            <w:r w:rsidR="00EE291C">
              <w:t xml:space="preserve"> </w:t>
            </w:r>
            <w:r w:rsidRPr="00E12FC6">
              <w:t>1</w:t>
            </w:r>
          </w:p>
          <w:p w14:paraId="3864026B" w14:textId="038BF2E1" w:rsidR="00E60696" w:rsidRPr="00E12FC6" w:rsidRDefault="00E60696" w:rsidP="00976E79">
            <w:pPr>
              <w:spacing w:after="0" w:line="240" w:lineRule="auto"/>
              <w:jc w:val="center"/>
            </w:pPr>
            <w:r w:rsidRPr="00E12FC6">
              <w:rPr>
                <w:sz w:val="16"/>
                <w:szCs w:val="16"/>
              </w:rPr>
              <w:t>5 clinical</w:t>
            </w:r>
            <w:r w:rsidR="00EE291C">
              <w:rPr>
                <w:sz w:val="16"/>
                <w:szCs w:val="16"/>
              </w:rPr>
              <w:t xml:space="preserve"> and </w:t>
            </w:r>
            <w:r w:rsidRPr="00E12FC6">
              <w:rPr>
                <w:sz w:val="16"/>
                <w:szCs w:val="16"/>
              </w:rPr>
              <w:t>5 non-clinical</w:t>
            </w:r>
            <w:r w:rsidR="00EE291C">
              <w:rPr>
                <w:sz w:val="16"/>
                <w:szCs w:val="16"/>
              </w:rPr>
              <w:t xml:space="preserve"> for each MSF</w:t>
            </w: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0F2" w14:textId="77777777" w:rsidR="00E60696" w:rsidRPr="00E12FC6" w:rsidRDefault="00E60696" w:rsidP="00976E79">
            <w:pPr>
              <w:spacing w:after="0" w:line="240" w:lineRule="auto"/>
              <w:ind w:left="28" w:hanging="28"/>
              <w:jc w:val="center"/>
            </w:pPr>
            <w:r w:rsidRPr="00E12FC6"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7818" w14:textId="77777777" w:rsidR="00E60696" w:rsidRPr="00E12FC6" w:rsidRDefault="00E60696" w:rsidP="00976E79">
            <w:pPr>
              <w:spacing w:after="0" w:line="240" w:lineRule="auto"/>
              <w:ind w:left="284" w:hanging="284"/>
              <w:jc w:val="center"/>
            </w:pPr>
            <w:r w:rsidRPr="00E12FC6">
              <w:t>Yes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0503" w14:textId="77777777" w:rsidR="00E60696" w:rsidRPr="00E12FC6" w:rsidRDefault="00E60696" w:rsidP="00976E79">
            <w:pPr>
              <w:spacing w:after="0" w:line="240" w:lineRule="auto"/>
              <w:ind w:left="34" w:hanging="34"/>
              <w:jc w:val="center"/>
            </w:pPr>
            <w:r w:rsidRPr="00E12FC6">
              <w:t>N</w:t>
            </w:r>
            <w:r>
              <w:t>one</w:t>
            </w:r>
          </w:p>
        </w:tc>
      </w:tr>
    </w:tbl>
    <w:p w14:paraId="7F2E8E67" w14:textId="77777777" w:rsidR="00E60696" w:rsidRDefault="00E60696" w:rsidP="00020224">
      <w:pPr>
        <w:spacing w:after="0" w:line="240" w:lineRule="auto"/>
        <w:ind w:left="284" w:hanging="284"/>
        <w:jc w:val="center"/>
      </w:pPr>
    </w:p>
    <w:p w14:paraId="071316AB" w14:textId="77777777" w:rsidR="00020224" w:rsidRDefault="00020224" w:rsidP="00020224">
      <w:pPr>
        <w:spacing w:after="0" w:line="240" w:lineRule="auto"/>
        <w:ind w:left="284" w:hanging="284"/>
        <w:rPr>
          <w:u w:val="single"/>
        </w:rPr>
      </w:pPr>
    </w:p>
    <w:p w14:paraId="17CB1C46" w14:textId="02595712" w:rsidR="003A3C6F" w:rsidRPr="00E26D51" w:rsidRDefault="003A3C6F" w:rsidP="00020224">
      <w:pPr>
        <w:spacing w:after="0" w:line="240" w:lineRule="auto"/>
        <w:ind w:left="284" w:hanging="284"/>
        <w:rPr>
          <w:u w:val="single"/>
        </w:rPr>
      </w:pPr>
      <w:r w:rsidRPr="00E26D51">
        <w:rPr>
          <w:u w:val="single"/>
        </w:rPr>
        <w:lastRenderedPageBreak/>
        <w:t>Naturally Occurring Evidence</w:t>
      </w:r>
      <w:r w:rsidR="003B3BDF">
        <w:rPr>
          <w:u w:val="single"/>
        </w:rPr>
        <w:t xml:space="preserve"> (all Curriculum Statements and Competences)</w:t>
      </w:r>
      <w:r w:rsidR="006526A6">
        <w:rPr>
          <w:u w:val="single"/>
        </w:rPr>
        <w:t>:</w:t>
      </w:r>
    </w:p>
    <w:p w14:paraId="5A7BB3FF" w14:textId="2946274C" w:rsidR="003A3C6F" w:rsidRDefault="006A05C3" w:rsidP="00020224">
      <w:pPr>
        <w:spacing w:after="0" w:line="240" w:lineRule="auto"/>
        <w:ind w:left="284" w:hanging="284"/>
      </w:pPr>
      <w:sdt>
        <w:sdtPr>
          <w:id w:val="78362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3A3C6F">
        <w:t xml:space="preserve">Have your </w:t>
      </w:r>
      <w:r w:rsidR="006526A6">
        <w:t xml:space="preserve">learning log </w:t>
      </w:r>
      <w:r w:rsidR="003A3C6F">
        <w:t>entries been shared?</w:t>
      </w:r>
    </w:p>
    <w:p w14:paraId="38CC43B1" w14:textId="0F52A102" w:rsidR="003A3C6F" w:rsidRDefault="006A05C3" w:rsidP="00020224">
      <w:pPr>
        <w:spacing w:after="0" w:line="240" w:lineRule="auto"/>
        <w:ind w:left="284" w:hanging="284"/>
      </w:pPr>
      <w:sdt>
        <w:sdtPr>
          <w:id w:val="26842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3A3C6F">
        <w:t>Have you demonstrated learning from the clinical encounters?</w:t>
      </w:r>
    </w:p>
    <w:p w14:paraId="40955A8B" w14:textId="49BEC371" w:rsidR="003A3C6F" w:rsidRDefault="006A05C3" w:rsidP="00020224">
      <w:pPr>
        <w:spacing w:after="0" w:line="240" w:lineRule="auto"/>
        <w:ind w:left="284" w:hanging="284"/>
      </w:pPr>
      <w:sdt>
        <w:sdtPr>
          <w:id w:val="129594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3A3C6F">
        <w:t>Have you completed SEA log entries on any complaints</w:t>
      </w:r>
      <w:r w:rsidR="005916E8">
        <w:t xml:space="preserve"> or serious incidents</w:t>
      </w:r>
      <w:r w:rsidR="003A3C6F">
        <w:t>? Have you shown learning?</w:t>
      </w:r>
    </w:p>
    <w:p w14:paraId="3B93F816" w14:textId="2E3EF3FE" w:rsidR="003A3C6F" w:rsidRDefault="006A05C3" w:rsidP="00020224">
      <w:pPr>
        <w:spacing w:after="0" w:line="240" w:lineRule="auto"/>
        <w:ind w:left="284" w:hanging="284"/>
      </w:pPr>
      <w:sdt>
        <w:sdtPr>
          <w:id w:val="-213416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3A3C6F">
        <w:t>Have you linked log entries to curriculum statements?</w:t>
      </w:r>
    </w:p>
    <w:p w14:paraId="55DBB6AE" w14:textId="7B2D2D7F" w:rsidR="003A3C6F" w:rsidRDefault="006A05C3" w:rsidP="00020224">
      <w:pPr>
        <w:spacing w:after="0" w:line="240" w:lineRule="auto"/>
        <w:ind w:left="284" w:hanging="284"/>
      </w:pPr>
      <w:sdt>
        <w:sdtPr>
          <w:id w:val="121701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3A3C6F">
        <w:t>Has your ES linked log entries to competence areas?</w:t>
      </w:r>
    </w:p>
    <w:p w14:paraId="1656C552" w14:textId="2E3EF1D6" w:rsidR="007116DB" w:rsidRDefault="006A05C3" w:rsidP="00020224">
      <w:pPr>
        <w:spacing w:after="0" w:line="240" w:lineRule="auto"/>
        <w:ind w:left="284" w:hanging="284"/>
      </w:pPr>
      <w:sdt>
        <w:sdtPr>
          <w:id w:val="21470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7116DB">
        <w:t>Is there evidence of Audit or Quality Improvement Activity in primary care</w:t>
      </w:r>
      <w:r w:rsidR="00037425">
        <w:t xml:space="preserve"> during ST3 or before?</w:t>
      </w:r>
    </w:p>
    <w:p w14:paraId="07895166" w14:textId="77777777" w:rsidR="00020224" w:rsidRPr="00020224" w:rsidRDefault="00020224" w:rsidP="00020224">
      <w:pPr>
        <w:spacing w:after="0" w:line="240" w:lineRule="auto"/>
        <w:ind w:left="284" w:hanging="284"/>
        <w:rPr>
          <w:sz w:val="12"/>
          <w:u w:val="single"/>
        </w:rPr>
      </w:pPr>
    </w:p>
    <w:p w14:paraId="32B070CB" w14:textId="3A045DD8" w:rsidR="006526A6" w:rsidRDefault="00037425" w:rsidP="00020224">
      <w:pPr>
        <w:spacing w:after="0" w:line="240" w:lineRule="auto"/>
        <w:ind w:left="284" w:hanging="284"/>
      </w:pPr>
      <w:r w:rsidRPr="00C02721">
        <w:rPr>
          <w:u w:val="single"/>
        </w:rPr>
        <w:t>PDP</w:t>
      </w:r>
      <w:r w:rsidR="00FB39B8">
        <w:rPr>
          <w:u w:val="single"/>
        </w:rPr>
        <w:t xml:space="preserve"> and Action Plans</w:t>
      </w:r>
      <w:r w:rsidR="00CA7298">
        <w:rPr>
          <w:u w:val="single"/>
        </w:rPr>
        <w:t xml:space="preserve"> (Maintaining performance, learning and teaching)</w:t>
      </w:r>
      <w:r>
        <w:t xml:space="preserve">: </w:t>
      </w:r>
    </w:p>
    <w:p w14:paraId="5B0192DE" w14:textId="482FE209" w:rsidR="00037425" w:rsidRDefault="006A05C3" w:rsidP="00020224">
      <w:pPr>
        <w:spacing w:after="0" w:line="240" w:lineRule="auto"/>
        <w:ind w:left="284" w:hanging="284"/>
      </w:pPr>
      <w:sdt>
        <w:sdtPr>
          <w:id w:val="-41163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037425">
        <w:t>Has it been updated? Have a reasonable number of objectives been achieved?</w:t>
      </w:r>
    </w:p>
    <w:p w14:paraId="0E04C5A0" w14:textId="0128026E" w:rsidR="00037425" w:rsidRDefault="006A05C3" w:rsidP="00020224">
      <w:pPr>
        <w:spacing w:after="0" w:line="240" w:lineRule="auto"/>
        <w:ind w:left="284" w:hanging="284"/>
      </w:pPr>
      <w:sdt>
        <w:sdtPr>
          <w:id w:val="70167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037425">
        <w:t>In the final ESR, is there a PDP looking forward into the year following qualification?</w:t>
      </w:r>
    </w:p>
    <w:p w14:paraId="191B8DC8" w14:textId="2134684F" w:rsidR="00037425" w:rsidRDefault="006A05C3" w:rsidP="00020224">
      <w:pPr>
        <w:spacing w:after="0" w:line="240" w:lineRule="auto"/>
        <w:ind w:left="284" w:hanging="284"/>
      </w:pPr>
      <w:sdt>
        <w:sdtPr>
          <w:id w:val="174052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037425">
        <w:t>Action plans: although generated by the ES, these should be edited by the trainee so that there are objectives which are SMART. Has this been done?</w:t>
      </w:r>
    </w:p>
    <w:p w14:paraId="5490EC41" w14:textId="77777777" w:rsidR="00020224" w:rsidRPr="00020224" w:rsidRDefault="00020224" w:rsidP="00020224">
      <w:pPr>
        <w:spacing w:after="0" w:line="240" w:lineRule="auto"/>
        <w:ind w:left="284" w:hanging="284"/>
        <w:rPr>
          <w:sz w:val="12"/>
          <w:u w:val="single"/>
        </w:rPr>
      </w:pPr>
    </w:p>
    <w:p w14:paraId="08CAA4E1" w14:textId="56C449B6" w:rsidR="00406C1C" w:rsidRPr="00C02721" w:rsidRDefault="00037425" w:rsidP="00020224">
      <w:pPr>
        <w:spacing w:after="0" w:line="240" w:lineRule="auto"/>
        <w:rPr>
          <w:u w:val="single"/>
        </w:rPr>
      </w:pPr>
      <w:r w:rsidRPr="00C02721">
        <w:rPr>
          <w:u w:val="single"/>
        </w:rPr>
        <w:t>OOHs work</w:t>
      </w:r>
      <w:r w:rsidR="00CA7298">
        <w:rPr>
          <w:u w:val="single"/>
        </w:rPr>
        <w:t xml:space="preserve"> (Care of Acutely Ill People</w:t>
      </w:r>
      <w:r w:rsidR="003B3BDF">
        <w:rPr>
          <w:u w:val="single"/>
        </w:rPr>
        <w:t>, Communication and Consultation Skills plus many other Curriculum Statements and Competences)</w:t>
      </w:r>
      <w:r w:rsidR="006526A6">
        <w:rPr>
          <w:u w:val="single"/>
        </w:rPr>
        <w:t>:</w:t>
      </w:r>
    </w:p>
    <w:p w14:paraId="382DC555" w14:textId="656DCAC6" w:rsidR="00037425" w:rsidRDefault="006A05C3" w:rsidP="00020224">
      <w:pPr>
        <w:spacing w:after="0" w:line="240" w:lineRule="auto"/>
        <w:ind w:left="284" w:hanging="284"/>
      </w:pPr>
      <w:sdt>
        <w:sdtPr>
          <w:id w:val="138098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037425">
        <w:t>Have the supervisor forms been scanned and uploaded to the e-portfolio?</w:t>
      </w:r>
      <w:r w:rsidR="00F36B50">
        <w:t xml:space="preserve"> Is there reflection on each session?</w:t>
      </w:r>
    </w:p>
    <w:p w14:paraId="2D924F80" w14:textId="29310820" w:rsidR="00037425" w:rsidRDefault="006A05C3" w:rsidP="00020224">
      <w:pPr>
        <w:spacing w:after="0" w:line="240" w:lineRule="auto"/>
        <w:ind w:left="284" w:hanging="284"/>
      </w:pPr>
      <w:sdt>
        <w:sdtPr>
          <w:id w:val="39516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037425">
        <w:t>Is there a cumulative tally of the OOHs completed? This can be in each log entry title or a separate spreadsheet.</w:t>
      </w:r>
    </w:p>
    <w:p w14:paraId="579D462E" w14:textId="58998E5F" w:rsidR="006526A6" w:rsidRDefault="006A05C3" w:rsidP="00020224">
      <w:pPr>
        <w:spacing w:after="0" w:line="240" w:lineRule="auto"/>
        <w:ind w:left="284" w:hanging="284"/>
      </w:pPr>
      <w:sdt>
        <w:sdtPr>
          <w:id w:val="-7937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6526A6">
        <w:t xml:space="preserve">There should be a session of OOHs for every month of GP attachment accumulating to show competence in urgent care and </w:t>
      </w:r>
      <w:r w:rsidR="00E602FE">
        <w:t xml:space="preserve">totalling </w:t>
      </w:r>
      <w:r w:rsidR="006526A6">
        <w:t>108 hours</w:t>
      </w:r>
      <w:r w:rsidR="00EE291C">
        <w:t xml:space="preserve"> by end of training and expected to be approaching 36 hours by end of ST2.</w:t>
      </w:r>
    </w:p>
    <w:p w14:paraId="5DAC83DE" w14:textId="2C2FFFD6" w:rsidR="00EC6DFC" w:rsidRPr="00272709" w:rsidRDefault="00E60696" w:rsidP="00020224">
      <w:pPr>
        <w:spacing w:after="0" w:line="240" w:lineRule="auto"/>
        <w:ind w:left="1004" w:firstLine="436"/>
        <w:rPr>
          <w:b/>
        </w:rPr>
      </w:pPr>
      <w:r w:rsidRPr="00272709">
        <w:rPr>
          <w:b/>
        </w:rPr>
        <w:t>M</w:t>
      </w:r>
      <w:r w:rsidR="00E602FE" w:rsidRPr="00272709">
        <w:rPr>
          <w:b/>
        </w:rPr>
        <w:t xml:space="preserve">onths in GP </w:t>
      </w:r>
      <w:proofErr w:type="spellStart"/>
      <w:r w:rsidR="00E602FE" w:rsidRPr="00272709">
        <w:rPr>
          <w:b/>
        </w:rPr>
        <w:t>wte</w:t>
      </w:r>
      <w:proofErr w:type="spellEnd"/>
      <w:r w:rsidR="00E602FE" w:rsidRPr="00272709">
        <w:rPr>
          <w:b/>
        </w:rPr>
        <w:t xml:space="preserve"> </w:t>
      </w:r>
      <w:r w:rsidR="004C1C58" w:rsidRPr="00272709">
        <w:rPr>
          <w:b/>
        </w:rPr>
        <w:t xml:space="preserve"> [      </w:t>
      </w:r>
      <w:r w:rsidRPr="00272709">
        <w:rPr>
          <w:b/>
        </w:rPr>
        <w:t xml:space="preserve"> </w:t>
      </w:r>
      <w:r w:rsidR="004C1C58" w:rsidRPr="00272709">
        <w:rPr>
          <w:b/>
        </w:rPr>
        <w:t xml:space="preserve">  ]  </w:t>
      </w:r>
      <w:r w:rsidRPr="00272709">
        <w:rPr>
          <w:b/>
        </w:rPr>
        <w:t xml:space="preserve"> </w:t>
      </w:r>
      <w:r w:rsidR="004C1C58" w:rsidRPr="00272709">
        <w:rPr>
          <w:b/>
        </w:rPr>
        <w:t xml:space="preserve">No of </w:t>
      </w:r>
      <w:proofErr w:type="gramStart"/>
      <w:r w:rsidR="004C1C58" w:rsidRPr="00272709">
        <w:rPr>
          <w:b/>
        </w:rPr>
        <w:t>6 hour</w:t>
      </w:r>
      <w:proofErr w:type="gramEnd"/>
      <w:r w:rsidR="004C1C58" w:rsidRPr="00272709">
        <w:rPr>
          <w:b/>
        </w:rPr>
        <w:t xml:space="preserve"> sessions [  </w:t>
      </w:r>
      <w:r w:rsidRPr="00272709">
        <w:rPr>
          <w:b/>
        </w:rPr>
        <w:t xml:space="preserve"> </w:t>
      </w:r>
      <w:r w:rsidR="004C1C58" w:rsidRPr="00272709">
        <w:rPr>
          <w:b/>
        </w:rPr>
        <w:t xml:space="preserve">      ]  Total hours to date [       </w:t>
      </w:r>
      <w:r w:rsidRPr="00272709">
        <w:rPr>
          <w:b/>
        </w:rPr>
        <w:t xml:space="preserve"> </w:t>
      </w:r>
      <w:r w:rsidR="004C1C58" w:rsidRPr="00272709">
        <w:rPr>
          <w:b/>
        </w:rPr>
        <w:t xml:space="preserve"> ]</w:t>
      </w:r>
    </w:p>
    <w:p w14:paraId="32B50C37" w14:textId="77777777" w:rsidR="00020224" w:rsidRPr="00020224" w:rsidRDefault="00020224" w:rsidP="00020224">
      <w:pPr>
        <w:spacing w:after="0" w:line="240" w:lineRule="auto"/>
        <w:ind w:left="284" w:hanging="284"/>
        <w:rPr>
          <w:sz w:val="12"/>
          <w:u w:val="single"/>
        </w:rPr>
      </w:pPr>
    </w:p>
    <w:p w14:paraId="53D54779" w14:textId="33C7B3DA" w:rsidR="00037425" w:rsidRDefault="00DF5FFC" w:rsidP="00020224">
      <w:pPr>
        <w:spacing w:after="0" w:line="240" w:lineRule="auto"/>
        <w:ind w:left="284" w:hanging="284"/>
        <w:rPr>
          <w:u w:val="single"/>
        </w:rPr>
      </w:pPr>
      <w:r>
        <w:rPr>
          <w:u w:val="single"/>
        </w:rPr>
        <w:t>Health Education England Fee</w:t>
      </w:r>
      <w:r w:rsidR="00EE291C">
        <w:rPr>
          <w:u w:val="single"/>
        </w:rPr>
        <w:t>dback</w:t>
      </w:r>
      <w:r w:rsidR="00037425" w:rsidRPr="00C02721">
        <w:rPr>
          <w:u w:val="single"/>
        </w:rPr>
        <w:t xml:space="preserve"> Requirements</w:t>
      </w:r>
      <w:r w:rsidR="003B3BDF">
        <w:rPr>
          <w:u w:val="single"/>
        </w:rPr>
        <w:t xml:space="preserve"> (Fitness to Practice)</w:t>
      </w:r>
      <w:r w:rsidR="00037425" w:rsidRPr="00C02721">
        <w:rPr>
          <w:u w:val="single"/>
        </w:rPr>
        <w:t>:</w:t>
      </w:r>
    </w:p>
    <w:p w14:paraId="400449B3" w14:textId="19710152" w:rsidR="003B3BDF" w:rsidRDefault="006A05C3" w:rsidP="00020224">
      <w:pPr>
        <w:spacing w:after="0" w:line="240" w:lineRule="auto"/>
        <w:ind w:left="284" w:hanging="284"/>
      </w:pPr>
      <w:sdt>
        <w:sdtPr>
          <w:id w:val="21379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3B3BDF">
        <w:t xml:space="preserve">Have you completed GMC and </w:t>
      </w:r>
      <w:r w:rsidR="00F36B50">
        <w:t>other training s</w:t>
      </w:r>
      <w:r w:rsidR="003B3BDF">
        <w:t>urveys? It is a HEE expectation that trainees should participate in giving feedback on their attachments.</w:t>
      </w:r>
    </w:p>
    <w:p w14:paraId="001B2CAD" w14:textId="15841E17" w:rsidR="003B3BDF" w:rsidRPr="003B3BDF" w:rsidRDefault="006A05C3" w:rsidP="00020224">
      <w:pPr>
        <w:spacing w:after="0" w:line="240" w:lineRule="auto"/>
        <w:ind w:left="284" w:hanging="284"/>
      </w:pPr>
      <w:sdt>
        <w:sdtPr>
          <w:id w:val="80890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3B3BDF">
        <w:t>Have you uploaded screen shot as a Log Entry (Professional Conversation) onto e-portfolio?</w:t>
      </w:r>
    </w:p>
    <w:p w14:paraId="00537BB3" w14:textId="77777777" w:rsidR="00020224" w:rsidRPr="00020224" w:rsidRDefault="00020224" w:rsidP="00020224">
      <w:pPr>
        <w:spacing w:after="0" w:line="240" w:lineRule="auto"/>
        <w:ind w:left="284" w:hanging="284"/>
        <w:rPr>
          <w:sz w:val="12"/>
          <w:u w:val="single"/>
        </w:rPr>
      </w:pPr>
    </w:p>
    <w:p w14:paraId="09C114AC" w14:textId="581D9185" w:rsidR="003B3BDF" w:rsidRPr="00C02721" w:rsidRDefault="003B3BDF" w:rsidP="00020224">
      <w:pPr>
        <w:spacing w:after="0" w:line="240" w:lineRule="auto"/>
        <w:ind w:left="284" w:hanging="284"/>
        <w:rPr>
          <w:u w:val="single"/>
        </w:rPr>
      </w:pPr>
      <w:r w:rsidRPr="00C02721">
        <w:rPr>
          <w:u w:val="single"/>
        </w:rPr>
        <w:t>Revalidation Requirements</w:t>
      </w:r>
      <w:r>
        <w:rPr>
          <w:u w:val="single"/>
        </w:rPr>
        <w:t xml:space="preserve"> (Fitness to Practice)</w:t>
      </w:r>
      <w:r w:rsidRPr="00C02721">
        <w:rPr>
          <w:u w:val="single"/>
        </w:rPr>
        <w:t>:</w:t>
      </w:r>
    </w:p>
    <w:p w14:paraId="10DCA8FD" w14:textId="7DF7F1F1" w:rsidR="00037425" w:rsidRDefault="006A05C3" w:rsidP="00020224">
      <w:pPr>
        <w:spacing w:after="0" w:line="240" w:lineRule="auto"/>
        <w:ind w:left="284" w:hanging="284"/>
      </w:pPr>
      <w:sdt>
        <w:sdtPr>
          <w:id w:val="35362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63F">
            <w:rPr>
              <w:rFonts w:ascii="MS Gothic" w:eastAsia="MS Gothic" w:hAnsi="MS Gothic" w:hint="eastAsia"/>
            </w:rPr>
            <w:t>☐</w:t>
          </w:r>
        </w:sdtContent>
      </w:sdt>
      <w:r w:rsidR="00037425">
        <w:t xml:space="preserve">Have you completed </w:t>
      </w:r>
      <w:r w:rsidR="00147FCD">
        <w:t xml:space="preserve">and submitted </w:t>
      </w:r>
      <w:r w:rsidR="00037425">
        <w:t>Part A and Part B of Form R, including the scope of practice section</w:t>
      </w:r>
      <w:r w:rsidR="00147FCD">
        <w:t>, on intrepid</w:t>
      </w:r>
      <w:r w:rsidR="00037425">
        <w:t>?</w:t>
      </w:r>
    </w:p>
    <w:p w14:paraId="56E79050" w14:textId="457970F8" w:rsidR="00B04745" w:rsidRDefault="006A05C3" w:rsidP="00020224">
      <w:pPr>
        <w:spacing w:after="0" w:line="240" w:lineRule="auto"/>
        <w:ind w:left="284" w:hanging="284"/>
      </w:pPr>
      <w:sdt>
        <w:sdtPr>
          <w:id w:val="-169159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037425">
        <w:t>Are all complaints (Serious Untoward Incidents) detailed on the form</w:t>
      </w:r>
      <w:r w:rsidR="00B04745">
        <w:t xml:space="preserve"> along with reflection on a log entry?</w:t>
      </w:r>
    </w:p>
    <w:p w14:paraId="47E38262" w14:textId="68897094" w:rsidR="00037425" w:rsidRDefault="006A05C3" w:rsidP="00020224">
      <w:pPr>
        <w:spacing w:after="0" w:line="240" w:lineRule="auto"/>
        <w:ind w:left="284" w:hanging="284"/>
      </w:pPr>
      <w:sdt>
        <w:sdtPr>
          <w:id w:val="-163232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B04745">
        <w:t>Are there any comments about revalidation made by the ES (</w:t>
      </w:r>
      <w:proofErr w:type="spellStart"/>
      <w:r w:rsidR="00B04745">
        <w:t>eg</w:t>
      </w:r>
      <w:proofErr w:type="spellEnd"/>
      <w:r w:rsidR="00B04745">
        <w:t xml:space="preserve"> comments about complaints etc?)? If so they should be referenced by log entries documenting suitable reflection and learning.</w:t>
      </w:r>
    </w:p>
    <w:p w14:paraId="1DBD31D6" w14:textId="77777777" w:rsidR="00020224" w:rsidRPr="00020224" w:rsidRDefault="00020224" w:rsidP="00020224">
      <w:pPr>
        <w:spacing w:after="0" w:line="240" w:lineRule="auto"/>
        <w:ind w:left="284" w:hanging="284"/>
        <w:rPr>
          <w:sz w:val="12"/>
          <w:u w:val="single"/>
        </w:rPr>
      </w:pPr>
    </w:p>
    <w:p w14:paraId="2CD60B56" w14:textId="7E2D8DDF" w:rsidR="00B04745" w:rsidRPr="00C02721" w:rsidRDefault="00020224" w:rsidP="00020224">
      <w:pPr>
        <w:spacing w:after="0" w:line="240" w:lineRule="auto"/>
        <w:ind w:left="284" w:hanging="284"/>
        <w:rPr>
          <w:u w:val="single"/>
        </w:rPr>
      </w:pPr>
      <w:r>
        <w:rPr>
          <w:u w:val="single"/>
        </w:rPr>
        <w:t>B</w:t>
      </w:r>
      <w:r w:rsidR="00B04745" w:rsidRPr="00C02721">
        <w:rPr>
          <w:u w:val="single"/>
        </w:rPr>
        <w:t xml:space="preserve">efore your </w:t>
      </w:r>
      <w:r w:rsidR="00B04745" w:rsidRPr="00E83D6F">
        <w:rPr>
          <w:b/>
          <w:u w:val="single"/>
        </w:rPr>
        <w:t>FINAL ARCP</w:t>
      </w:r>
      <w:r w:rsidR="000443A7">
        <w:rPr>
          <w:u w:val="single"/>
        </w:rPr>
        <w:t xml:space="preserve"> (Fitness to Practice, Maintaining Performance, Learning and Teaching)</w:t>
      </w:r>
      <w:r w:rsidR="006526A6">
        <w:rPr>
          <w:u w:val="single"/>
        </w:rPr>
        <w:t>:</w:t>
      </w:r>
    </w:p>
    <w:p w14:paraId="317AA7C6" w14:textId="2A49E1CD" w:rsidR="00B04745" w:rsidRDefault="006A05C3" w:rsidP="00020224">
      <w:pPr>
        <w:spacing w:after="0" w:line="240" w:lineRule="auto"/>
        <w:ind w:left="284" w:hanging="284"/>
      </w:pPr>
      <w:sdt>
        <w:sdtPr>
          <w:id w:val="28856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224">
            <w:rPr>
              <w:rFonts w:ascii="MS Gothic" w:eastAsia="MS Gothic" w:hAnsi="MS Gothic" w:hint="eastAsia"/>
            </w:rPr>
            <w:t>☐</w:t>
          </w:r>
        </w:sdtContent>
      </w:sdt>
      <w:r w:rsidR="00B04745">
        <w:t xml:space="preserve">Have the </w:t>
      </w:r>
      <w:r w:rsidR="00B04745" w:rsidRPr="005916E8">
        <w:rPr>
          <w:u w:val="single"/>
        </w:rPr>
        <w:t>CPR/AED certificates</w:t>
      </w:r>
      <w:r w:rsidR="00B04745">
        <w:t xml:space="preserve"> </w:t>
      </w:r>
      <w:r w:rsidR="005916E8">
        <w:t xml:space="preserve">(valid within the last 3 years) </w:t>
      </w:r>
      <w:r w:rsidR="00B04745">
        <w:t>been uploaded and the box ticked?</w:t>
      </w:r>
    </w:p>
    <w:p w14:paraId="53ECA099" w14:textId="2B4D6BBD" w:rsidR="004C1C58" w:rsidRDefault="006A05C3" w:rsidP="00020224">
      <w:pPr>
        <w:spacing w:after="0" w:line="240" w:lineRule="auto"/>
        <w:ind w:left="284" w:hanging="284"/>
      </w:pPr>
      <w:sdt>
        <w:sdtPr>
          <w:id w:val="99074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B04745">
        <w:t xml:space="preserve">Have all mandatory </w:t>
      </w:r>
      <w:r w:rsidR="00C02721">
        <w:t>CEPS</w:t>
      </w:r>
      <w:r w:rsidR="00B04745">
        <w:t xml:space="preserve"> been completed?</w:t>
      </w:r>
      <w:r w:rsidR="004C1C58">
        <w:t xml:space="preserve"> </w:t>
      </w:r>
    </w:p>
    <w:p w14:paraId="49831532" w14:textId="00276C1A" w:rsidR="00B04745" w:rsidRPr="004C663F" w:rsidRDefault="00E60696" w:rsidP="004C663F">
      <w:pPr>
        <w:spacing w:after="0" w:line="240" w:lineRule="auto"/>
        <w:ind w:firstLine="284"/>
        <w:rPr>
          <w:b/>
        </w:rPr>
      </w:pPr>
      <w:r w:rsidRPr="004C663F">
        <w:rPr>
          <w:b/>
        </w:rPr>
        <w:t xml:space="preserve">1. </w:t>
      </w:r>
      <w:r w:rsidR="004C1C58" w:rsidRPr="004C663F">
        <w:rPr>
          <w:b/>
        </w:rPr>
        <w:t>Breast 2. Rectal 3. Prostate 4. Male Genital 5. Female Genital</w:t>
      </w:r>
      <w:r w:rsidR="005916E8" w:rsidRPr="004C663F">
        <w:rPr>
          <w:b/>
        </w:rPr>
        <w:t xml:space="preserve"> (Bimanual and speculum)</w:t>
      </w:r>
    </w:p>
    <w:p w14:paraId="44D0F6D5" w14:textId="5088A4DB" w:rsidR="00B04745" w:rsidRDefault="006A05C3" w:rsidP="00020224">
      <w:pPr>
        <w:spacing w:after="0" w:line="240" w:lineRule="auto"/>
        <w:ind w:left="284" w:hanging="284"/>
      </w:pPr>
      <w:sdt>
        <w:sdtPr>
          <w:id w:val="192098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B04745">
        <w:t>Is there evidence of engagement in audit/Q</w:t>
      </w:r>
      <w:r w:rsidR="00E26D51">
        <w:t xml:space="preserve">uality </w:t>
      </w:r>
      <w:r w:rsidR="00B04745">
        <w:t>I</w:t>
      </w:r>
      <w:r w:rsidR="00E26D51">
        <w:t>mprovement Project</w:t>
      </w:r>
      <w:r w:rsidR="00B04745">
        <w:t xml:space="preserve"> during </w:t>
      </w:r>
      <w:r w:rsidR="00F36B50">
        <w:t xml:space="preserve">your </w:t>
      </w:r>
      <w:r w:rsidR="004C1C58">
        <w:t>GP attachment</w:t>
      </w:r>
      <w:r w:rsidR="00F36B50">
        <w:t>s</w:t>
      </w:r>
      <w:r w:rsidR="00B04745">
        <w:t>?</w:t>
      </w:r>
    </w:p>
    <w:p w14:paraId="1F9A10CA" w14:textId="4A1E6903" w:rsidR="00B04745" w:rsidRDefault="006A05C3" w:rsidP="00020224">
      <w:pPr>
        <w:spacing w:after="0" w:line="240" w:lineRule="auto"/>
        <w:ind w:left="284" w:hanging="284"/>
      </w:pPr>
      <w:sdt>
        <w:sdtPr>
          <w:id w:val="89509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B04745">
        <w:t xml:space="preserve">Is there </w:t>
      </w:r>
      <w:r w:rsidR="004C1C58">
        <w:t xml:space="preserve">sufficient </w:t>
      </w:r>
      <w:r w:rsidR="00B04745">
        <w:t>coverage of all curriculum headings?</w:t>
      </w:r>
    </w:p>
    <w:p w14:paraId="7482CCD4" w14:textId="74D2A16E" w:rsidR="00B04745" w:rsidRDefault="006A05C3" w:rsidP="00020224">
      <w:pPr>
        <w:spacing w:after="0" w:line="240" w:lineRule="auto"/>
        <w:ind w:left="284" w:hanging="284"/>
      </w:pPr>
      <w:sdt>
        <w:sdtPr>
          <w:id w:val="2098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B04745">
        <w:t xml:space="preserve">Is there </w:t>
      </w:r>
      <w:r w:rsidR="005916E8">
        <w:t>certificate for</w:t>
      </w:r>
      <w:r w:rsidR="00B04745">
        <w:t xml:space="preserve"> Level 3 training </w:t>
      </w:r>
      <w:r w:rsidR="005916E8">
        <w:t>plus</w:t>
      </w:r>
      <w:r w:rsidR="00B04745">
        <w:t xml:space="preserve"> reflection for Child Safeguarding? Level 3 </w:t>
      </w:r>
      <w:r w:rsidR="005916E8">
        <w:t>is valid for 3 years only</w:t>
      </w:r>
      <w:r w:rsidR="00B04745">
        <w:t xml:space="preserve"> but there should </w:t>
      </w:r>
      <w:r w:rsidR="005066F7">
        <w:t xml:space="preserve">also </w:t>
      </w:r>
      <w:r w:rsidR="00B04745">
        <w:t>be reflection of safeguarding activity during the ST3 year.</w:t>
      </w:r>
    </w:p>
    <w:p w14:paraId="58F8CABD" w14:textId="6E241F82" w:rsidR="00B04745" w:rsidRDefault="006A05C3" w:rsidP="00020224">
      <w:pPr>
        <w:spacing w:after="0" w:line="240" w:lineRule="auto"/>
        <w:ind w:left="284" w:hanging="284"/>
      </w:pPr>
      <w:sdt>
        <w:sdtPr>
          <w:id w:val="-210047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B04745">
        <w:t>Have you identified learning needs for the 12 months after finishing training? These should be identified in the “Actions before next review” section in the self-rating of competences</w:t>
      </w:r>
    </w:p>
    <w:p w14:paraId="5B8699E3" w14:textId="678F7FC5" w:rsidR="00B04745" w:rsidRDefault="006A05C3" w:rsidP="00020224">
      <w:pPr>
        <w:spacing w:after="0" w:line="240" w:lineRule="auto"/>
        <w:ind w:left="284" w:hanging="284"/>
      </w:pPr>
      <w:sdt>
        <w:sdtPr>
          <w:id w:val="168448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4C1C58">
        <w:t>Have you c</w:t>
      </w:r>
      <w:r w:rsidR="00E26D51">
        <w:t>omplete</w:t>
      </w:r>
      <w:r w:rsidR="004C1C58">
        <w:t>d</w:t>
      </w:r>
      <w:r w:rsidR="00E26D51">
        <w:t xml:space="preserve"> self-</w:t>
      </w:r>
      <w:r w:rsidR="00B04745">
        <w:t>rating of Training progress</w:t>
      </w:r>
    </w:p>
    <w:p w14:paraId="55CA8283" w14:textId="42790A1E" w:rsidR="00B04745" w:rsidRDefault="006A05C3" w:rsidP="00020224">
      <w:pPr>
        <w:spacing w:after="0" w:line="240" w:lineRule="auto"/>
        <w:ind w:left="284" w:hanging="284"/>
      </w:pPr>
      <w:sdt>
        <w:sdtPr>
          <w:id w:val="-202453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B04745">
        <w:t>Have you tagged and referred to up to three pieces of evidence per competency?</w:t>
      </w:r>
    </w:p>
    <w:p w14:paraId="617948D1" w14:textId="1DCC8B21" w:rsidR="00C02721" w:rsidRDefault="006A05C3" w:rsidP="00020224">
      <w:pPr>
        <w:spacing w:after="0" w:line="240" w:lineRule="auto"/>
        <w:ind w:left="284" w:hanging="284"/>
      </w:pPr>
      <w:sdt>
        <w:sdtPr>
          <w:id w:val="2568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B04745" w:rsidRPr="00B04745">
        <w:t>Have you identified SMART "actions before next review" for each competency area?</w:t>
      </w:r>
      <w:r w:rsidR="00C02721" w:rsidRPr="00C02721">
        <w:t xml:space="preserve"> </w:t>
      </w:r>
    </w:p>
    <w:p w14:paraId="34311DB6" w14:textId="1087CD7C" w:rsidR="004C1C58" w:rsidRDefault="006A05C3" w:rsidP="00020224">
      <w:pPr>
        <w:spacing w:after="0" w:line="240" w:lineRule="auto"/>
        <w:ind w:left="284" w:hanging="284"/>
      </w:pPr>
      <w:sdt>
        <w:sdtPr>
          <w:id w:val="-80801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1C">
            <w:rPr>
              <w:rFonts w:ascii="MS Gothic" w:eastAsia="MS Gothic" w:hAnsi="MS Gothic" w:hint="eastAsia"/>
            </w:rPr>
            <w:t>☐</w:t>
          </w:r>
        </w:sdtContent>
      </w:sdt>
      <w:r w:rsidR="00C02721" w:rsidRPr="00C02721">
        <w:t xml:space="preserve">By the final ARCP, </w:t>
      </w:r>
      <w:r w:rsidR="00C02721">
        <w:t xml:space="preserve">self-rating </w:t>
      </w:r>
      <w:r w:rsidR="004C1C58">
        <w:t xml:space="preserve">of competence </w:t>
      </w:r>
      <w:r w:rsidR="00C02721">
        <w:t>would</w:t>
      </w:r>
      <w:r w:rsidR="0058007B">
        <w:t xml:space="preserve"> normally be expected to be mainly </w:t>
      </w:r>
      <w:r w:rsidR="00EE291C">
        <w:t>“</w:t>
      </w:r>
      <w:r w:rsidR="0058007B">
        <w:t xml:space="preserve">Fit </w:t>
      </w:r>
      <w:r w:rsidR="00C02721">
        <w:t>for Licensing</w:t>
      </w:r>
      <w:r w:rsidR="00EE291C">
        <w:t>”</w:t>
      </w:r>
      <w:r w:rsidR="00C02721">
        <w:t xml:space="preserve"> </w:t>
      </w:r>
    </w:p>
    <w:p w14:paraId="4325D2E8" w14:textId="7FEF9D87" w:rsidR="00C02721" w:rsidRDefault="006A05C3" w:rsidP="00020224">
      <w:pPr>
        <w:spacing w:after="0" w:line="240" w:lineRule="auto"/>
        <w:ind w:left="284" w:hanging="284"/>
      </w:pPr>
      <w:sdt>
        <w:sdtPr>
          <w:id w:val="45322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224">
            <w:rPr>
              <w:rFonts w:ascii="MS Gothic" w:eastAsia="MS Gothic" w:hAnsi="MS Gothic" w:hint="eastAsia"/>
            </w:rPr>
            <w:t>☐</w:t>
          </w:r>
        </w:sdtContent>
      </w:sdt>
      <w:r w:rsidR="004C1C58">
        <w:t>G</w:t>
      </w:r>
      <w:r w:rsidR="00C02721">
        <w:t xml:space="preserve">rading by the ES </w:t>
      </w:r>
      <w:r w:rsidR="0058007B">
        <w:t>must</w:t>
      </w:r>
      <w:r w:rsidR="00C02721">
        <w:t xml:space="preserve"> be </w:t>
      </w:r>
      <w:r w:rsidR="00020224">
        <w:t>“</w:t>
      </w:r>
      <w:r w:rsidR="00C02721" w:rsidRPr="00C02721">
        <w:t>Fit for Licensing</w:t>
      </w:r>
      <w:r w:rsidR="00020224">
        <w:t>”</w:t>
      </w:r>
      <w:r w:rsidR="00C02721" w:rsidRPr="00C02721">
        <w:t xml:space="preserve"> or </w:t>
      </w:r>
      <w:r w:rsidR="00020224">
        <w:t>“</w:t>
      </w:r>
      <w:r w:rsidR="00C02721" w:rsidRPr="00C02721">
        <w:t>Excellent</w:t>
      </w:r>
      <w:r w:rsidR="00020224">
        <w:t>”</w:t>
      </w:r>
      <w:r w:rsidR="00C02721">
        <w:t xml:space="preserve"> for a satisfactory outcome</w:t>
      </w:r>
      <w:r w:rsidR="00C02721" w:rsidRPr="00C02721">
        <w:t>.</w:t>
      </w:r>
      <w:r w:rsidR="00C02721">
        <w:t xml:space="preserve"> </w:t>
      </w:r>
    </w:p>
    <w:p w14:paraId="046A5FF3" w14:textId="77777777" w:rsidR="00272709" w:rsidRPr="00EA3C0D" w:rsidRDefault="00272709" w:rsidP="00020224">
      <w:pPr>
        <w:spacing w:after="0" w:line="240" w:lineRule="auto"/>
        <w:ind w:left="284" w:hanging="284"/>
        <w:rPr>
          <w:sz w:val="14"/>
        </w:rPr>
      </w:pPr>
    </w:p>
    <w:p w14:paraId="2EECB99F" w14:textId="25830ABB" w:rsidR="000443A7" w:rsidRPr="0070365B" w:rsidRDefault="006A05C3" w:rsidP="00020224">
      <w:pPr>
        <w:spacing w:after="0" w:line="240" w:lineRule="auto"/>
        <w:ind w:left="284" w:hanging="284"/>
        <w:rPr>
          <w:b/>
        </w:rPr>
      </w:pPr>
      <w:sdt>
        <w:sdtPr>
          <w:rPr>
            <w:b/>
          </w:rPr>
          <w:id w:val="-141554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65B">
            <w:rPr>
              <w:rFonts w:ascii="MS Gothic" w:eastAsia="MS Gothic" w:hAnsi="MS Gothic" w:hint="eastAsia"/>
              <w:b/>
            </w:rPr>
            <w:t>☐</w:t>
          </w:r>
        </w:sdtContent>
      </w:sdt>
      <w:r w:rsidR="000443A7" w:rsidRPr="0070365B">
        <w:rPr>
          <w:b/>
        </w:rPr>
        <w:t>Have you heeded any relevant advice from the last ARCP?</w:t>
      </w:r>
      <w:r w:rsidR="0070365B">
        <w:rPr>
          <w:b/>
        </w:rPr>
        <w:t xml:space="preserve"> Failure to do so could be unprofessional.</w:t>
      </w:r>
    </w:p>
    <w:p w14:paraId="7C77AD95" w14:textId="428B9C5B" w:rsidR="00B04745" w:rsidRPr="0070365B" w:rsidRDefault="006A05C3" w:rsidP="00020224">
      <w:pPr>
        <w:spacing w:after="0" w:line="240" w:lineRule="auto"/>
        <w:ind w:left="284" w:hanging="284"/>
        <w:rPr>
          <w:b/>
        </w:rPr>
      </w:pPr>
      <w:sdt>
        <w:sdtPr>
          <w:rPr>
            <w:b/>
          </w:rPr>
          <w:id w:val="17377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224" w:rsidRPr="0070365B">
            <w:rPr>
              <w:rFonts w:ascii="MS Gothic" w:eastAsia="MS Gothic" w:hAnsi="MS Gothic" w:hint="eastAsia"/>
              <w:b/>
            </w:rPr>
            <w:t>☐</w:t>
          </w:r>
        </w:sdtContent>
      </w:sdt>
      <w:r w:rsidR="005066F7" w:rsidRPr="0070365B">
        <w:rPr>
          <w:b/>
        </w:rPr>
        <w:t xml:space="preserve">Have you signed off the </w:t>
      </w:r>
      <w:r w:rsidR="003B3BDF" w:rsidRPr="0070365B">
        <w:rPr>
          <w:b/>
        </w:rPr>
        <w:t xml:space="preserve">last </w:t>
      </w:r>
      <w:r w:rsidR="005066F7" w:rsidRPr="0070365B">
        <w:rPr>
          <w:b/>
        </w:rPr>
        <w:t>ESR?</w:t>
      </w:r>
    </w:p>
    <w:p w14:paraId="269035AB" w14:textId="77777777" w:rsidR="00EA3C0D" w:rsidRDefault="00EA3C0D" w:rsidP="00020224">
      <w:pPr>
        <w:spacing w:after="0" w:line="240" w:lineRule="auto"/>
        <w:ind w:left="284" w:hanging="284"/>
      </w:pPr>
    </w:p>
    <w:p w14:paraId="08A8FC0D" w14:textId="0538F0AF" w:rsidR="00020224" w:rsidRPr="00EA3C0D" w:rsidRDefault="006A05C3" w:rsidP="00020224">
      <w:pPr>
        <w:spacing w:after="0" w:line="240" w:lineRule="auto"/>
        <w:ind w:left="284" w:hanging="284"/>
        <w:rPr>
          <w:b/>
          <w:sz w:val="12"/>
        </w:rPr>
      </w:pPr>
      <w:sdt>
        <w:sdtPr>
          <w:rPr>
            <w:b/>
          </w:rPr>
          <w:id w:val="965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C0D">
            <w:rPr>
              <w:rFonts w:ascii="MS Gothic" w:eastAsia="MS Gothic" w:hAnsi="MS Gothic" w:hint="eastAsia"/>
              <w:b/>
            </w:rPr>
            <w:t>☐</w:t>
          </w:r>
        </w:sdtContent>
      </w:sdt>
      <w:r w:rsidR="00EA3C0D" w:rsidRPr="00EA3C0D">
        <w:rPr>
          <w:b/>
        </w:rPr>
        <w:t>Upload your completed checklist as a Professional Conversation onto your e-portfolio</w:t>
      </w:r>
    </w:p>
    <w:sectPr w:rsidR="00020224" w:rsidRPr="00EA3C0D" w:rsidSect="00E602FE">
      <w:headerReference w:type="default" r:id="rId7"/>
      <w:footerReference w:type="default" r:id="rId8"/>
      <w:pgSz w:w="11906" w:h="16838"/>
      <w:pgMar w:top="993" w:right="849" w:bottom="709" w:left="851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A1953" w14:textId="77777777" w:rsidR="00E960D5" w:rsidRDefault="00E960D5" w:rsidP="0058007B">
      <w:pPr>
        <w:spacing w:after="0" w:line="240" w:lineRule="auto"/>
      </w:pPr>
      <w:r>
        <w:separator/>
      </w:r>
    </w:p>
  </w:endnote>
  <w:endnote w:type="continuationSeparator" w:id="0">
    <w:p w14:paraId="65749C10" w14:textId="77777777" w:rsidR="00E960D5" w:rsidRDefault="00E960D5" w:rsidP="0058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0681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CD4BE" w14:textId="627C3351" w:rsidR="0070365B" w:rsidRDefault="007036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5D75F4" w14:textId="77777777" w:rsidR="0070365B" w:rsidRDefault="00703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857BF" w14:textId="77777777" w:rsidR="00E960D5" w:rsidRDefault="00E960D5" w:rsidP="0058007B">
      <w:pPr>
        <w:spacing w:after="0" w:line="240" w:lineRule="auto"/>
      </w:pPr>
      <w:r>
        <w:separator/>
      </w:r>
    </w:p>
  </w:footnote>
  <w:footnote w:type="continuationSeparator" w:id="0">
    <w:p w14:paraId="39555CFD" w14:textId="77777777" w:rsidR="00E960D5" w:rsidRDefault="00E960D5" w:rsidP="0058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7227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ADDA60" w14:textId="489CE8FD" w:rsidR="00E602FE" w:rsidRDefault="00E602FE" w:rsidP="00E602FE">
        <w:pPr>
          <w:pStyle w:val="Header"/>
          <w:tabs>
            <w:tab w:val="clear" w:pos="9026"/>
            <w:tab w:val="right" w:pos="10206"/>
          </w:tabs>
        </w:pPr>
        <w:r w:rsidRPr="00E602FE">
          <w:rPr>
            <w:sz w:val="28"/>
            <w:u w:val="single"/>
          </w:rPr>
          <w:t>HEE WEST MIDLANDS</w:t>
        </w:r>
        <w:r>
          <w:rPr>
            <w:sz w:val="28"/>
            <w:u w:val="single"/>
          </w:rPr>
          <w:t>:</w:t>
        </w:r>
        <w:r w:rsidR="0070365B">
          <w:rPr>
            <w:sz w:val="28"/>
          </w:rPr>
          <w:t xml:space="preserve">   </w:t>
        </w:r>
        <w:r w:rsidRPr="00E602FE">
          <w:rPr>
            <w:sz w:val="28"/>
          </w:rPr>
          <w:tab/>
        </w:r>
        <w:r w:rsidR="0070365B" w:rsidRPr="0070365B">
          <w:rPr>
            <w:sz w:val="28"/>
            <w:u w:val="single"/>
          </w:rPr>
          <w:t xml:space="preserve">Unofficial </w:t>
        </w:r>
        <w:r w:rsidRPr="0070365B">
          <w:rPr>
            <w:sz w:val="28"/>
            <w:u w:val="single"/>
          </w:rPr>
          <w:t>ESR</w:t>
        </w:r>
        <w:r w:rsidRPr="00E602FE">
          <w:rPr>
            <w:sz w:val="28"/>
            <w:u w:val="single"/>
          </w:rPr>
          <w:t xml:space="preserve"> and ARCP Checklist for GP </w:t>
        </w:r>
        <w:r w:rsidRPr="0070365B">
          <w:rPr>
            <w:sz w:val="28"/>
            <w:u w:val="single"/>
          </w:rPr>
          <w:t>Trainees</w:t>
        </w:r>
        <w:r w:rsidR="0070365B" w:rsidRPr="0070365B">
          <w:rPr>
            <w:sz w:val="28"/>
          </w:rPr>
          <w:t xml:space="preserve">   </w:t>
        </w:r>
        <w:r w:rsidR="0070365B">
          <w:rPr>
            <w:sz w:val="28"/>
            <w:u w:val="single"/>
          </w:rPr>
          <w:t>June 2019</w:t>
        </w:r>
        <w:r>
          <w:tab/>
        </w:r>
      </w:p>
    </w:sdtContent>
  </w:sdt>
  <w:p w14:paraId="081274E1" w14:textId="77777777" w:rsidR="0058007B" w:rsidRDefault="00580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AFD"/>
    <w:multiLevelType w:val="hybridMultilevel"/>
    <w:tmpl w:val="7902B688"/>
    <w:lvl w:ilvl="0" w:tplc="F68E4A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4BC"/>
    <w:multiLevelType w:val="hybridMultilevel"/>
    <w:tmpl w:val="EE722816"/>
    <w:lvl w:ilvl="0" w:tplc="F68E4A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2EC9"/>
    <w:multiLevelType w:val="hybridMultilevel"/>
    <w:tmpl w:val="19180930"/>
    <w:lvl w:ilvl="0" w:tplc="F68E4A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0067A"/>
    <w:multiLevelType w:val="hybridMultilevel"/>
    <w:tmpl w:val="8AC65520"/>
    <w:lvl w:ilvl="0" w:tplc="F68E4A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88C"/>
    <w:multiLevelType w:val="hybridMultilevel"/>
    <w:tmpl w:val="421202CE"/>
    <w:lvl w:ilvl="0" w:tplc="F68E4A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A5C6D"/>
    <w:multiLevelType w:val="hybridMultilevel"/>
    <w:tmpl w:val="E5BAD676"/>
    <w:lvl w:ilvl="0" w:tplc="F68E4A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94A29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A7B1C"/>
    <w:multiLevelType w:val="hybridMultilevel"/>
    <w:tmpl w:val="5178C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22719"/>
    <w:multiLevelType w:val="hybridMultilevel"/>
    <w:tmpl w:val="469431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06B5C"/>
    <w:multiLevelType w:val="hybridMultilevel"/>
    <w:tmpl w:val="ED8CB5C0"/>
    <w:lvl w:ilvl="0" w:tplc="F68E4A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41E88"/>
    <w:multiLevelType w:val="hybridMultilevel"/>
    <w:tmpl w:val="02DC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D34C2"/>
    <w:multiLevelType w:val="hybridMultilevel"/>
    <w:tmpl w:val="52CA9866"/>
    <w:lvl w:ilvl="0" w:tplc="F68E4A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E1DDA"/>
    <w:multiLevelType w:val="hybridMultilevel"/>
    <w:tmpl w:val="F84A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3B"/>
    <w:rsid w:val="00020224"/>
    <w:rsid w:val="00021611"/>
    <w:rsid w:val="00037425"/>
    <w:rsid w:val="000443A7"/>
    <w:rsid w:val="000C5CEB"/>
    <w:rsid w:val="00147FCD"/>
    <w:rsid w:val="001770C2"/>
    <w:rsid w:val="00272709"/>
    <w:rsid w:val="003A3C6F"/>
    <w:rsid w:val="003B3BDF"/>
    <w:rsid w:val="00406C1C"/>
    <w:rsid w:val="004C1C58"/>
    <w:rsid w:val="004C663F"/>
    <w:rsid w:val="005066F7"/>
    <w:rsid w:val="0058007B"/>
    <w:rsid w:val="005916E8"/>
    <w:rsid w:val="005D60C3"/>
    <w:rsid w:val="006526A6"/>
    <w:rsid w:val="00654FAD"/>
    <w:rsid w:val="006A05C3"/>
    <w:rsid w:val="006E4721"/>
    <w:rsid w:val="0070365B"/>
    <w:rsid w:val="007116DB"/>
    <w:rsid w:val="00732AD8"/>
    <w:rsid w:val="00756F3B"/>
    <w:rsid w:val="00930F54"/>
    <w:rsid w:val="00976E79"/>
    <w:rsid w:val="00B04745"/>
    <w:rsid w:val="00C02721"/>
    <w:rsid w:val="00CA7298"/>
    <w:rsid w:val="00DF5FFC"/>
    <w:rsid w:val="00E26D51"/>
    <w:rsid w:val="00E602FE"/>
    <w:rsid w:val="00E60696"/>
    <w:rsid w:val="00E83D6F"/>
    <w:rsid w:val="00E960D5"/>
    <w:rsid w:val="00EA3C0D"/>
    <w:rsid w:val="00EA768A"/>
    <w:rsid w:val="00EC6DFC"/>
    <w:rsid w:val="00EE291C"/>
    <w:rsid w:val="00F02AF5"/>
    <w:rsid w:val="00F36B50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94781F"/>
  <w15:docId w15:val="{1D0E61F9-B0D2-408E-A887-69272C56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07B"/>
  </w:style>
  <w:style w:type="paragraph" w:styleId="Footer">
    <w:name w:val="footer"/>
    <w:basedOn w:val="Normal"/>
    <w:link w:val="FooterChar"/>
    <w:uiPriority w:val="99"/>
    <w:unhideWhenUsed/>
    <w:rsid w:val="00580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07B"/>
  </w:style>
  <w:style w:type="paragraph" w:styleId="BalloonText">
    <w:name w:val="Balloon Text"/>
    <w:basedOn w:val="Normal"/>
    <w:link w:val="BalloonTextChar"/>
    <w:uiPriority w:val="99"/>
    <w:semiHidden/>
    <w:unhideWhenUsed/>
    <w:rsid w:val="001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1047</Words>
  <Characters>5969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Palmer</dc:creator>
  <cp:lastModifiedBy>Nic Boeckx</cp:lastModifiedBy>
  <cp:revision>2</cp:revision>
  <dcterms:created xsi:type="dcterms:W3CDTF">2019-09-04T11:27:00Z</dcterms:created>
  <dcterms:modified xsi:type="dcterms:W3CDTF">2019-09-04T11:27:00Z</dcterms:modified>
</cp:coreProperties>
</file>